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75" w:rsidRPr="00C43D75" w:rsidRDefault="00C43D75" w:rsidP="00C43D75">
      <w:pPr>
        <w:shd w:val="clear" w:color="auto" w:fill="FFFFFF"/>
      </w:pPr>
    </w:p>
    <w:p w:rsidR="00C43D75" w:rsidRPr="00C43D75" w:rsidRDefault="00C43D75" w:rsidP="00C43D75">
      <w:pPr>
        <w:autoSpaceDE w:val="0"/>
        <w:autoSpaceDN w:val="0"/>
        <w:adjustRightInd w:val="0"/>
        <w:rPr>
          <w:sz w:val="28"/>
          <w:szCs w:val="28"/>
        </w:rPr>
      </w:pPr>
      <w:r w:rsidRPr="00C43D75">
        <w:rPr>
          <w:noProof/>
        </w:rPr>
        <w:drawing>
          <wp:anchor distT="0" distB="0" distL="114300" distR="114300" simplePos="0" relativeHeight="251659264" behindDoc="0" locked="0" layoutInCell="1" allowOverlap="1">
            <wp:simplePos x="0" y="0"/>
            <wp:positionH relativeFrom="column">
              <wp:posOffset>2742565</wp:posOffset>
            </wp:positionH>
            <wp:positionV relativeFrom="paragraph">
              <wp:posOffset>1270</wp:posOffset>
            </wp:positionV>
            <wp:extent cx="531495" cy="571500"/>
            <wp:effectExtent l="19050" t="0" r="1905" b="0"/>
            <wp:wrapSquare wrapText="lef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C43D75" w:rsidRPr="00C43D75" w:rsidRDefault="00C43D75" w:rsidP="00C43D75">
      <w:pPr>
        <w:autoSpaceDE w:val="0"/>
        <w:autoSpaceDN w:val="0"/>
        <w:adjustRightInd w:val="0"/>
        <w:jc w:val="right"/>
        <w:rPr>
          <w:sz w:val="28"/>
          <w:szCs w:val="28"/>
        </w:rPr>
      </w:pPr>
    </w:p>
    <w:p w:rsidR="00C43D75" w:rsidRPr="00C43D75" w:rsidRDefault="00C43D75" w:rsidP="00C43D75">
      <w:pPr>
        <w:pStyle w:val="ConsPlusNonformat"/>
        <w:widowControl/>
        <w:rPr>
          <w:rFonts w:ascii="Times New Roman" w:hAnsi="Times New Roman" w:cs="Times New Roman"/>
          <w:sz w:val="28"/>
          <w:szCs w:val="28"/>
        </w:rPr>
      </w:pPr>
    </w:p>
    <w:p w:rsidR="00C43D75" w:rsidRPr="00C43D75" w:rsidRDefault="00C43D75" w:rsidP="00C43D75">
      <w:pPr>
        <w:pStyle w:val="ConsPlusNonformat"/>
        <w:widowControl/>
        <w:jc w:val="center"/>
        <w:rPr>
          <w:rFonts w:ascii="Times New Roman" w:hAnsi="Times New Roman" w:cs="Times New Roman"/>
          <w:sz w:val="28"/>
          <w:szCs w:val="28"/>
        </w:rPr>
      </w:pPr>
      <w:r w:rsidRPr="00C43D75">
        <w:rPr>
          <w:rFonts w:ascii="Times New Roman" w:hAnsi="Times New Roman" w:cs="Times New Roman"/>
          <w:sz w:val="28"/>
          <w:szCs w:val="28"/>
        </w:rPr>
        <w:t>АДМИНИСТРАЦИЯ ИГОРЕВСКОГО СЕЛЬСКОГО ПОСЕЛЕНИЯ</w:t>
      </w:r>
    </w:p>
    <w:p w:rsidR="00C43D75" w:rsidRPr="00C43D75" w:rsidRDefault="00C43D75" w:rsidP="00C43D75">
      <w:pPr>
        <w:pStyle w:val="ConsPlusNonformat"/>
        <w:widowControl/>
        <w:jc w:val="center"/>
        <w:rPr>
          <w:rFonts w:ascii="Times New Roman" w:hAnsi="Times New Roman" w:cs="Times New Roman"/>
          <w:sz w:val="28"/>
          <w:szCs w:val="28"/>
        </w:rPr>
      </w:pPr>
      <w:r w:rsidRPr="00C43D75">
        <w:rPr>
          <w:rFonts w:ascii="Times New Roman" w:hAnsi="Times New Roman" w:cs="Times New Roman"/>
          <w:sz w:val="28"/>
          <w:szCs w:val="28"/>
        </w:rPr>
        <w:t>ХОЛМ-ЖИРКОВСКОГО РАЙОНА СМОЛЕНСКОЙ ОБЛАСТИ</w:t>
      </w:r>
    </w:p>
    <w:p w:rsidR="00C43D75" w:rsidRPr="00C43D75" w:rsidRDefault="00C43D75" w:rsidP="00C43D75">
      <w:pPr>
        <w:tabs>
          <w:tab w:val="left" w:pos="3735"/>
        </w:tabs>
        <w:rPr>
          <w:b/>
          <w:sz w:val="28"/>
          <w:szCs w:val="28"/>
        </w:rPr>
      </w:pPr>
    </w:p>
    <w:p w:rsidR="00C43D75" w:rsidRPr="00C43D75" w:rsidRDefault="00C43D75" w:rsidP="00C43D75">
      <w:pPr>
        <w:jc w:val="center"/>
        <w:rPr>
          <w:sz w:val="28"/>
          <w:szCs w:val="28"/>
        </w:rPr>
      </w:pPr>
      <w:r w:rsidRPr="00C43D75">
        <w:rPr>
          <w:sz w:val="28"/>
          <w:szCs w:val="28"/>
        </w:rPr>
        <w:t>ПОСТАНОВЛЕНИЕ</w:t>
      </w:r>
    </w:p>
    <w:p w:rsidR="00C43D75" w:rsidRPr="00C43D75" w:rsidRDefault="00C43D75" w:rsidP="00C43D75">
      <w:pPr>
        <w:jc w:val="center"/>
        <w:rPr>
          <w:sz w:val="28"/>
          <w:szCs w:val="28"/>
        </w:rPr>
      </w:pPr>
    </w:p>
    <w:p w:rsidR="00C43D75" w:rsidRPr="00C43D75" w:rsidRDefault="00C43D75" w:rsidP="00C43D75">
      <w:pPr>
        <w:rPr>
          <w:sz w:val="28"/>
          <w:szCs w:val="28"/>
        </w:rPr>
      </w:pPr>
      <w:r>
        <w:rPr>
          <w:sz w:val="28"/>
          <w:szCs w:val="28"/>
        </w:rPr>
        <w:t>от 19.11.</w:t>
      </w:r>
      <w:r w:rsidRPr="00C43D75">
        <w:rPr>
          <w:sz w:val="28"/>
          <w:szCs w:val="28"/>
        </w:rPr>
        <w:t xml:space="preserve">2021г. </w:t>
      </w:r>
      <w:r>
        <w:rPr>
          <w:sz w:val="28"/>
          <w:szCs w:val="28"/>
        </w:rPr>
        <w:t xml:space="preserve">           </w:t>
      </w:r>
      <w:r w:rsidRPr="00C43D75">
        <w:rPr>
          <w:sz w:val="28"/>
          <w:szCs w:val="28"/>
        </w:rPr>
        <w:t>№ 43</w:t>
      </w:r>
    </w:p>
    <w:p w:rsidR="00C43D75" w:rsidRPr="00C43D75" w:rsidRDefault="00C43D75" w:rsidP="00C43D75">
      <w:pPr>
        <w:pStyle w:val="a3"/>
        <w:rPr>
          <w:rFonts w:ascii="Times New Roman" w:hAnsi="Times New Roman" w:cs="Times New Roman"/>
          <w:sz w:val="28"/>
          <w:szCs w:val="28"/>
          <w:lang w:eastAsia="ru-RU"/>
        </w:rPr>
      </w:pPr>
    </w:p>
    <w:p w:rsidR="00C43D75" w:rsidRPr="00C43D75" w:rsidRDefault="001E2DE0" w:rsidP="00C43D7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Об утверждении П</w:t>
      </w:r>
      <w:r w:rsidR="00C43D75" w:rsidRPr="00C43D75">
        <w:rPr>
          <w:rFonts w:ascii="Times New Roman" w:hAnsi="Times New Roman" w:cs="Times New Roman"/>
          <w:sz w:val="28"/>
          <w:szCs w:val="28"/>
          <w:lang w:eastAsia="ru-RU"/>
        </w:rPr>
        <w:t>оложения</w:t>
      </w:r>
    </w:p>
    <w:p w:rsidR="00C43D75" w:rsidRPr="00C43D75" w:rsidRDefault="00C43D75" w:rsidP="00C43D75">
      <w:pPr>
        <w:pStyle w:val="a3"/>
        <w:rPr>
          <w:rFonts w:ascii="Times New Roman" w:hAnsi="Times New Roman" w:cs="Times New Roman"/>
          <w:sz w:val="28"/>
          <w:szCs w:val="28"/>
          <w:lang w:eastAsia="ru-RU"/>
        </w:rPr>
      </w:pPr>
      <w:r w:rsidRPr="00C43D75">
        <w:rPr>
          <w:rFonts w:ascii="Times New Roman" w:hAnsi="Times New Roman" w:cs="Times New Roman"/>
          <w:sz w:val="28"/>
          <w:szCs w:val="28"/>
          <w:lang w:eastAsia="ru-RU"/>
        </w:rPr>
        <w:t>об исчислении стажа работы</w:t>
      </w:r>
    </w:p>
    <w:p w:rsidR="00C43D75" w:rsidRPr="00C43D75" w:rsidRDefault="00C43D75" w:rsidP="00C43D75">
      <w:pPr>
        <w:pStyle w:val="a3"/>
        <w:rPr>
          <w:rFonts w:ascii="Times New Roman" w:hAnsi="Times New Roman" w:cs="Times New Roman"/>
          <w:sz w:val="28"/>
          <w:szCs w:val="28"/>
          <w:lang w:eastAsia="ru-RU"/>
        </w:rPr>
      </w:pPr>
      <w:r w:rsidRPr="00C43D75">
        <w:rPr>
          <w:rFonts w:ascii="Times New Roman" w:hAnsi="Times New Roman" w:cs="Times New Roman"/>
          <w:sz w:val="28"/>
          <w:szCs w:val="28"/>
          <w:lang w:eastAsia="ru-RU"/>
        </w:rPr>
        <w:t>работников, исполняющих</w:t>
      </w:r>
    </w:p>
    <w:p w:rsidR="00C43D75" w:rsidRPr="00C43D75" w:rsidRDefault="00C43D75" w:rsidP="00C43D75">
      <w:pPr>
        <w:pStyle w:val="a3"/>
        <w:rPr>
          <w:rFonts w:ascii="Times New Roman" w:hAnsi="Times New Roman" w:cs="Times New Roman"/>
          <w:sz w:val="28"/>
          <w:szCs w:val="28"/>
          <w:lang w:eastAsia="ru-RU"/>
        </w:rPr>
      </w:pPr>
      <w:r w:rsidRPr="00C43D75">
        <w:rPr>
          <w:rFonts w:ascii="Times New Roman" w:hAnsi="Times New Roman" w:cs="Times New Roman"/>
          <w:sz w:val="28"/>
          <w:szCs w:val="28"/>
          <w:lang w:eastAsia="ru-RU"/>
        </w:rPr>
        <w:t xml:space="preserve">обязанности по </w:t>
      </w:r>
      <w:proofErr w:type="gramStart"/>
      <w:r w:rsidRPr="00C43D75">
        <w:rPr>
          <w:rFonts w:ascii="Times New Roman" w:hAnsi="Times New Roman" w:cs="Times New Roman"/>
          <w:sz w:val="28"/>
          <w:szCs w:val="28"/>
          <w:lang w:eastAsia="ru-RU"/>
        </w:rPr>
        <w:t>техническому</w:t>
      </w:r>
      <w:proofErr w:type="gramEnd"/>
    </w:p>
    <w:p w:rsidR="00C43D75" w:rsidRPr="00C43D75" w:rsidRDefault="00C43D75" w:rsidP="00C43D75">
      <w:pPr>
        <w:pStyle w:val="a3"/>
        <w:rPr>
          <w:rFonts w:ascii="Times New Roman" w:hAnsi="Times New Roman" w:cs="Times New Roman"/>
          <w:sz w:val="28"/>
          <w:szCs w:val="28"/>
          <w:lang w:eastAsia="ru-RU"/>
        </w:rPr>
      </w:pPr>
      <w:r w:rsidRPr="00C43D75">
        <w:rPr>
          <w:rFonts w:ascii="Times New Roman" w:hAnsi="Times New Roman" w:cs="Times New Roman"/>
          <w:sz w:val="28"/>
          <w:szCs w:val="28"/>
          <w:lang w:eastAsia="ru-RU"/>
        </w:rPr>
        <w:t>обеспечению деятельности</w:t>
      </w:r>
    </w:p>
    <w:p w:rsidR="00C43D75" w:rsidRPr="00C43D75" w:rsidRDefault="00C43D75" w:rsidP="00C43D75">
      <w:pPr>
        <w:pStyle w:val="a3"/>
        <w:rPr>
          <w:rFonts w:ascii="Times New Roman" w:hAnsi="Times New Roman" w:cs="Times New Roman"/>
          <w:sz w:val="28"/>
          <w:szCs w:val="28"/>
          <w:lang w:eastAsia="ru-RU"/>
        </w:rPr>
      </w:pPr>
      <w:r w:rsidRPr="00C43D75">
        <w:rPr>
          <w:rFonts w:ascii="Times New Roman" w:hAnsi="Times New Roman" w:cs="Times New Roman"/>
          <w:sz w:val="28"/>
          <w:szCs w:val="28"/>
          <w:lang w:eastAsia="ru-RU"/>
        </w:rPr>
        <w:t>для выплаты им ежемесячной надбавки</w:t>
      </w:r>
    </w:p>
    <w:p w:rsidR="00C43D75" w:rsidRPr="00C43D75" w:rsidRDefault="00C43D75" w:rsidP="00C43D75">
      <w:pPr>
        <w:pStyle w:val="a3"/>
        <w:rPr>
          <w:rFonts w:ascii="Times New Roman" w:hAnsi="Times New Roman" w:cs="Times New Roman"/>
          <w:sz w:val="28"/>
          <w:szCs w:val="28"/>
          <w:lang w:eastAsia="ru-RU"/>
        </w:rPr>
      </w:pPr>
      <w:r w:rsidRPr="00C43D75">
        <w:rPr>
          <w:rFonts w:ascii="Times New Roman" w:hAnsi="Times New Roman" w:cs="Times New Roman"/>
          <w:sz w:val="28"/>
          <w:szCs w:val="28"/>
          <w:lang w:eastAsia="ru-RU"/>
        </w:rPr>
        <w:t>за выслугу лет к должностному окладу</w:t>
      </w:r>
    </w:p>
    <w:p w:rsidR="00C43D75" w:rsidRPr="00C43D75" w:rsidRDefault="00C43D75" w:rsidP="00C43D75">
      <w:pPr>
        <w:pStyle w:val="a3"/>
        <w:rPr>
          <w:rFonts w:ascii="Times New Roman" w:hAnsi="Times New Roman" w:cs="Times New Roman"/>
          <w:sz w:val="28"/>
          <w:szCs w:val="28"/>
          <w:lang w:eastAsia="ru-RU"/>
        </w:rPr>
      </w:pPr>
    </w:p>
    <w:p w:rsidR="00C43D75" w:rsidRPr="00C43D75" w:rsidRDefault="00C43D75" w:rsidP="00C43D75">
      <w:pPr>
        <w:shd w:val="clear" w:color="auto" w:fill="FFFFFF"/>
        <w:spacing w:after="222"/>
        <w:jc w:val="both"/>
        <w:rPr>
          <w:color w:val="000000"/>
          <w:sz w:val="28"/>
          <w:szCs w:val="28"/>
        </w:rPr>
      </w:pPr>
      <w:r w:rsidRPr="00C43D75">
        <w:rPr>
          <w:color w:val="000000"/>
          <w:sz w:val="28"/>
          <w:szCs w:val="28"/>
        </w:rPr>
        <w:t>Администрация Игоревского сельского поселения Холм-Жирковского района Смоленской области</w:t>
      </w:r>
    </w:p>
    <w:p w:rsidR="00C43D75" w:rsidRPr="00C43D75" w:rsidRDefault="00C43D75" w:rsidP="00C43D75">
      <w:pPr>
        <w:shd w:val="clear" w:color="auto" w:fill="FFFFFF"/>
        <w:spacing w:after="222"/>
        <w:jc w:val="both"/>
        <w:rPr>
          <w:color w:val="000000"/>
          <w:sz w:val="28"/>
          <w:szCs w:val="28"/>
        </w:rPr>
      </w:pPr>
      <w:proofErr w:type="spellStart"/>
      <w:proofErr w:type="gramStart"/>
      <w:r w:rsidRPr="00C43D75">
        <w:rPr>
          <w:bCs/>
          <w:color w:val="000000"/>
          <w:sz w:val="28"/>
          <w:szCs w:val="28"/>
        </w:rPr>
        <w:t>п</w:t>
      </w:r>
      <w:proofErr w:type="spellEnd"/>
      <w:proofErr w:type="gramEnd"/>
      <w:r w:rsidRPr="00C43D75">
        <w:rPr>
          <w:bCs/>
          <w:color w:val="000000"/>
          <w:sz w:val="28"/>
          <w:szCs w:val="28"/>
        </w:rPr>
        <w:t xml:space="preserve"> о с т а </w:t>
      </w:r>
      <w:proofErr w:type="spellStart"/>
      <w:r w:rsidRPr="00C43D75">
        <w:rPr>
          <w:bCs/>
          <w:color w:val="000000"/>
          <w:sz w:val="28"/>
          <w:szCs w:val="28"/>
        </w:rPr>
        <w:t>н</w:t>
      </w:r>
      <w:proofErr w:type="spellEnd"/>
      <w:r w:rsidRPr="00C43D75">
        <w:rPr>
          <w:bCs/>
          <w:color w:val="000000"/>
          <w:sz w:val="28"/>
          <w:szCs w:val="28"/>
        </w:rPr>
        <w:t xml:space="preserve"> о в л я е т:</w:t>
      </w:r>
    </w:p>
    <w:p w:rsidR="00C43D75" w:rsidRPr="00C43D75" w:rsidRDefault="001E2DE0" w:rsidP="00C43D75">
      <w:pPr>
        <w:shd w:val="clear" w:color="auto" w:fill="FFFFFF"/>
        <w:spacing w:after="222"/>
        <w:jc w:val="both"/>
        <w:rPr>
          <w:color w:val="000000"/>
          <w:sz w:val="28"/>
          <w:szCs w:val="28"/>
        </w:rPr>
      </w:pPr>
      <w:r>
        <w:rPr>
          <w:color w:val="000000"/>
          <w:sz w:val="28"/>
          <w:szCs w:val="28"/>
        </w:rPr>
        <w:t>1. Утвердить прилагаемое П</w:t>
      </w:r>
      <w:r w:rsidR="00C43D75" w:rsidRPr="00C43D75">
        <w:rPr>
          <w:color w:val="000000"/>
          <w:sz w:val="28"/>
          <w:szCs w:val="28"/>
        </w:rPr>
        <w:t>оложение об исчислении стажа работы работников, исполняющих обязанности по техническому обеспечению деятельности Администрации Игоревского сельского поселения Холм-Жирковского района Смоленской области для выплаты им ежемесячной надбавки за выслугу лет к должностному окладу.</w:t>
      </w:r>
    </w:p>
    <w:p w:rsidR="00C43D75" w:rsidRPr="00C43D75" w:rsidRDefault="00C43D75" w:rsidP="00C43D75">
      <w:pPr>
        <w:shd w:val="clear" w:color="auto" w:fill="FFFFFF"/>
        <w:spacing w:after="222"/>
        <w:jc w:val="both"/>
        <w:rPr>
          <w:color w:val="000000"/>
          <w:sz w:val="28"/>
          <w:szCs w:val="28"/>
        </w:rPr>
      </w:pPr>
      <w:r w:rsidRPr="00C43D75">
        <w:rPr>
          <w:color w:val="000000"/>
          <w:sz w:val="28"/>
          <w:szCs w:val="28"/>
        </w:rPr>
        <w:t>2. Настоящее постановление вступает в силу с момента подписания.</w:t>
      </w:r>
    </w:p>
    <w:p w:rsidR="00C43D75" w:rsidRDefault="00C43D75" w:rsidP="00C43D75">
      <w:pPr>
        <w:shd w:val="clear" w:color="auto" w:fill="FFFFFF"/>
        <w:spacing w:after="222"/>
        <w:jc w:val="both"/>
        <w:rPr>
          <w:color w:val="000000"/>
          <w:sz w:val="28"/>
          <w:szCs w:val="28"/>
        </w:rPr>
      </w:pPr>
    </w:p>
    <w:p w:rsidR="00C43D75" w:rsidRPr="00C43D75" w:rsidRDefault="00C43D75" w:rsidP="00C43D75">
      <w:pPr>
        <w:shd w:val="clear" w:color="auto" w:fill="FFFFFF"/>
        <w:spacing w:after="222"/>
        <w:jc w:val="both"/>
        <w:rPr>
          <w:color w:val="000000"/>
          <w:sz w:val="28"/>
          <w:szCs w:val="28"/>
        </w:rPr>
      </w:pPr>
    </w:p>
    <w:p w:rsidR="00C43D75" w:rsidRPr="00C43D75" w:rsidRDefault="00C43D75" w:rsidP="00C43D75">
      <w:pPr>
        <w:shd w:val="clear" w:color="auto" w:fill="FFFFFF"/>
        <w:spacing w:after="222"/>
        <w:jc w:val="both"/>
        <w:rPr>
          <w:color w:val="000000"/>
          <w:sz w:val="28"/>
          <w:szCs w:val="28"/>
        </w:rPr>
      </w:pPr>
      <w:r w:rsidRPr="00C43D75">
        <w:rPr>
          <w:color w:val="000000"/>
          <w:sz w:val="28"/>
          <w:szCs w:val="28"/>
        </w:rPr>
        <w:t>Глава муниципального образования                             Н.М.Анисимова</w:t>
      </w:r>
    </w:p>
    <w:p w:rsidR="00087845" w:rsidRDefault="00087845"/>
    <w:p w:rsidR="001E2DE0" w:rsidRDefault="001E2DE0"/>
    <w:p w:rsidR="001E2DE0" w:rsidRDefault="001E2DE0"/>
    <w:p w:rsidR="001E2DE0" w:rsidRDefault="001E2DE0"/>
    <w:p w:rsidR="001E2DE0" w:rsidRDefault="001E2DE0"/>
    <w:p w:rsidR="001E2DE0" w:rsidRDefault="001E2DE0"/>
    <w:p w:rsidR="001E2DE0" w:rsidRDefault="001E2DE0"/>
    <w:p w:rsidR="001E2DE0" w:rsidRDefault="001E2DE0"/>
    <w:p w:rsidR="001E2DE0" w:rsidRDefault="001E2DE0"/>
    <w:p w:rsidR="001E2DE0" w:rsidRDefault="001E2DE0"/>
    <w:p w:rsidR="001E2DE0" w:rsidRDefault="001E2DE0"/>
    <w:p w:rsidR="001E2DE0" w:rsidRPr="00C23819" w:rsidRDefault="001E2DE0" w:rsidP="001E2DE0">
      <w:pPr>
        <w:shd w:val="clear" w:color="auto" w:fill="FFFFFF"/>
        <w:spacing w:after="222"/>
        <w:jc w:val="both"/>
        <w:rPr>
          <w:color w:val="000000"/>
          <w:sz w:val="28"/>
          <w:szCs w:val="28"/>
        </w:rPr>
      </w:pPr>
    </w:p>
    <w:p w:rsidR="001E2DE0" w:rsidRPr="00A729BB" w:rsidRDefault="001E2DE0" w:rsidP="001E2DE0">
      <w:pPr>
        <w:pStyle w:val="a3"/>
        <w:jc w:val="right"/>
        <w:rPr>
          <w:rFonts w:ascii="Times New Roman" w:hAnsi="Times New Roman" w:cs="Times New Roman"/>
          <w:lang w:eastAsia="ru-RU"/>
        </w:rPr>
      </w:pPr>
      <w:r w:rsidRPr="00A729BB">
        <w:rPr>
          <w:rFonts w:ascii="Times New Roman" w:hAnsi="Times New Roman" w:cs="Times New Roman"/>
          <w:lang w:eastAsia="ru-RU"/>
        </w:rPr>
        <w:t>УТВЕРЖДЕНО</w:t>
      </w:r>
    </w:p>
    <w:p w:rsidR="001E2DE0" w:rsidRPr="00A729BB" w:rsidRDefault="001E2DE0" w:rsidP="001E2DE0">
      <w:pPr>
        <w:pStyle w:val="a3"/>
        <w:jc w:val="right"/>
        <w:rPr>
          <w:rFonts w:ascii="Times New Roman" w:hAnsi="Times New Roman" w:cs="Times New Roman"/>
          <w:lang w:eastAsia="ru-RU"/>
        </w:rPr>
      </w:pPr>
      <w:r w:rsidRPr="00A729BB">
        <w:rPr>
          <w:rFonts w:ascii="Times New Roman" w:hAnsi="Times New Roman" w:cs="Times New Roman"/>
          <w:lang w:eastAsia="ru-RU"/>
        </w:rPr>
        <w:t>Постановлением</w:t>
      </w:r>
    </w:p>
    <w:p w:rsidR="001E2DE0" w:rsidRPr="00A729BB" w:rsidRDefault="001E2DE0" w:rsidP="001E2DE0">
      <w:pPr>
        <w:pStyle w:val="a3"/>
        <w:jc w:val="right"/>
        <w:rPr>
          <w:rFonts w:ascii="Times New Roman" w:hAnsi="Times New Roman" w:cs="Times New Roman"/>
          <w:lang w:eastAsia="ru-RU"/>
        </w:rPr>
      </w:pPr>
      <w:r w:rsidRPr="00A729BB">
        <w:rPr>
          <w:rFonts w:ascii="Times New Roman" w:hAnsi="Times New Roman" w:cs="Times New Roman"/>
          <w:lang w:eastAsia="ru-RU"/>
        </w:rPr>
        <w:t>Администрации Игоревского</w:t>
      </w:r>
    </w:p>
    <w:p w:rsidR="001E2DE0" w:rsidRPr="00A729BB" w:rsidRDefault="001E2DE0" w:rsidP="001E2DE0">
      <w:pPr>
        <w:pStyle w:val="a3"/>
        <w:jc w:val="right"/>
        <w:rPr>
          <w:rFonts w:ascii="Times New Roman" w:hAnsi="Times New Roman" w:cs="Times New Roman"/>
          <w:lang w:eastAsia="ru-RU"/>
        </w:rPr>
      </w:pPr>
      <w:r w:rsidRPr="00A729BB">
        <w:rPr>
          <w:rFonts w:ascii="Times New Roman" w:hAnsi="Times New Roman" w:cs="Times New Roman"/>
          <w:lang w:eastAsia="ru-RU"/>
        </w:rPr>
        <w:t>сельского поселения</w:t>
      </w:r>
    </w:p>
    <w:p w:rsidR="001E2DE0" w:rsidRPr="00A729BB" w:rsidRDefault="001E2DE0" w:rsidP="001E2DE0">
      <w:pPr>
        <w:pStyle w:val="a3"/>
        <w:jc w:val="right"/>
        <w:rPr>
          <w:rFonts w:ascii="Times New Roman" w:hAnsi="Times New Roman" w:cs="Times New Roman"/>
          <w:lang w:eastAsia="ru-RU"/>
        </w:rPr>
      </w:pPr>
      <w:r w:rsidRPr="00A729BB">
        <w:rPr>
          <w:rFonts w:ascii="Times New Roman" w:hAnsi="Times New Roman" w:cs="Times New Roman"/>
          <w:lang w:eastAsia="ru-RU"/>
        </w:rPr>
        <w:t xml:space="preserve">Холм-Жирковского района </w:t>
      </w:r>
    </w:p>
    <w:p w:rsidR="001E2DE0" w:rsidRPr="00A729BB" w:rsidRDefault="001E2DE0" w:rsidP="001E2DE0">
      <w:pPr>
        <w:pStyle w:val="a3"/>
        <w:jc w:val="right"/>
        <w:rPr>
          <w:rFonts w:ascii="Times New Roman" w:hAnsi="Times New Roman" w:cs="Times New Roman"/>
          <w:lang w:eastAsia="ru-RU"/>
        </w:rPr>
      </w:pPr>
      <w:r w:rsidRPr="00A729BB">
        <w:rPr>
          <w:rFonts w:ascii="Times New Roman" w:hAnsi="Times New Roman" w:cs="Times New Roman"/>
          <w:lang w:eastAsia="ru-RU"/>
        </w:rPr>
        <w:t>Смоленской области</w:t>
      </w:r>
    </w:p>
    <w:p w:rsidR="001E2DE0" w:rsidRPr="00A729BB" w:rsidRDefault="001E2DE0" w:rsidP="001E2DE0">
      <w:pPr>
        <w:pStyle w:val="a3"/>
        <w:jc w:val="right"/>
        <w:rPr>
          <w:rFonts w:ascii="Times New Roman" w:hAnsi="Times New Roman" w:cs="Times New Roman"/>
          <w:lang w:eastAsia="ru-RU"/>
        </w:rPr>
      </w:pPr>
      <w:r w:rsidRPr="00A729BB">
        <w:rPr>
          <w:rFonts w:ascii="Times New Roman" w:hAnsi="Times New Roman" w:cs="Times New Roman"/>
          <w:lang w:eastAsia="ru-RU"/>
        </w:rPr>
        <w:t>от 19.11.2021 № 43</w:t>
      </w:r>
    </w:p>
    <w:p w:rsidR="001E2DE0" w:rsidRDefault="001E2DE0" w:rsidP="001E2DE0">
      <w:pPr>
        <w:shd w:val="clear" w:color="auto" w:fill="FFFFFF"/>
        <w:spacing w:after="222"/>
        <w:jc w:val="center"/>
        <w:rPr>
          <w:rFonts w:ascii="Arial" w:hAnsi="Arial" w:cs="Arial"/>
          <w:b/>
          <w:bCs/>
          <w:color w:val="000000"/>
          <w:sz w:val="28"/>
          <w:szCs w:val="28"/>
        </w:rPr>
      </w:pPr>
    </w:p>
    <w:p w:rsidR="001E2DE0" w:rsidRPr="001E2DE0" w:rsidRDefault="001E2DE0" w:rsidP="001E2DE0">
      <w:pPr>
        <w:shd w:val="clear" w:color="auto" w:fill="FFFFFF"/>
        <w:spacing w:after="222"/>
        <w:jc w:val="center"/>
        <w:rPr>
          <w:color w:val="000000"/>
          <w:sz w:val="28"/>
          <w:szCs w:val="28"/>
        </w:rPr>
      </w:pPr>
      <w:r w:rsidRPr="001E2DE0">
        <w:rPr>
          <w:b/>
          <w:bCs/>
          <w:color w:val="000000"/>
          <w:sz w:val="28"/>
          <w:szCs w:val="28"/>
        </w:rPr>
        <w:t>ПОЛОЖЕНИЕ</w:t>
      </w:r>
    </w:p>
    <w:p w:rsidR="001E2DE0" w:rsidRPr="001E2DE0" w:rsidRDefault="001E2DE0" w:rsidP="001E2DE0">
      <w:pPr>
        <w:shd w:val="clear" w:color="auto" w:fill="FFFFFF"/>
        <w:spacing w:after="222"/>
        <w:jc w:val="center"/>
        <w:rPr>
          <w:b/>
          <w:bCs/>
          <w:color w:val="000000"/>
          <w:sz w:val="28"/>
          <w:szCs w:val="28"/>
        </w:rPr>
      </w:pPr>
      <w:r w:rsidRPr="001E2DE0">
        <w:rPr>
          <w:b/>
          <w:bCs/>
          <w:color w:val="000000"/>
          <w:sz w:val="28"/>
          <w:szCs w:val="28"/>
        </w:rPr>
        <w:t>об исчислении стажа работы работников, исполняющих обязанности</w:t>
      </w:r>
      <w:r>
        <w:rPr>
          <w:color w:val="000000"/>
          <w:sz w:val="28"/>
          <w:szCs w:val="28"/>
        </w:rPr>
        <w:t xml:space="preserve"> </w:t>
      </w:r>
      <w:r w:rsidRPr="001E2DE0">
        <w:rPr>
          <w:b/>
          <w:bCs/>
          <w:color w:val="000000"/>
          <w:sz w:val="28"/>
          <w:szCs w:val="28"/>
        </w:rPr>
        <w:t>по техническому обеспечению деятельности Администрации Игоревского сельского поселения Холм-Жирковского района Смоленской области для выплаты им ежемесячной надбавки за выслугу лет к должностному окладу</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1. Общие положения</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1.1. Выплата ежемесячной надбавки за выслугу лет к должностному окладу (далее – надбавка за выслугу лет) работникам, исполняющим обязанности по техническому обеспечению деятельности Администрации Игоревского сельского поселения Холм-Жирковского района Смоленской области, производится дифференцированно в зависимости от стажа работы, дающего право на ее получение.</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год за год.</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2. Исчисление стажа работы, дающего право на получение</w:t>
      </w:r>
      <w:r>
        <w:rPr>
          <w:color w:val="000000"/>
          <w:sz w:val="28"/>
          <w:szCs w:val="28"/>
        </w:rPr>
        <w:t xml:space="preserve"> </w:t>
      </w:r>
      <w:r w:rsidRPr="001E2DE0">
        <w:rPr>
          <w:color w:val="000000"/>
          <w:sz w:val="28"/>
          <w:szCs w:val="28"/>
        </w:rPr>
        <w:t>надбавки за выслугу лет</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2.1. В стаж работы, дающий право на получение надбавки за выслугу лет, включаются следующие периоды времени: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1) время работы </w:t>
      </w:r>
      <w:proofErr w:type="gramStart"/>
      <w:r w:rsidRPr="001E2DE0">
        <w:rPr>
          <w:color w:val="000000"/>
          <w:sz w:val="28"/>
          <w:szCs w:val="28"/>
        </w:rPr>
        <w:t>в</w:t>
      </w:r>
      <w:proofErr w:type="gramEnd"/>
      <w:r w:rsidRPr="001E2DE0">
        <w:rPr>
          <w:color w:val="000000"/>
          <w:sz w:val="28"/>
          <w:szCs w:val="28"/>
        </w:rPr>
        <w:t>:</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Администрации Президента Российской Федерации, государственных органах (органах) Президента Российской Федерации и государственных органах (органах) при Президенте Российской Федерации;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аппарате</w:t>
      </w:r>
      <w:proofErr w:type="gramEnd"/>
      <w:r w:rsidRPr="001E2DE0">
        <w:rPr>
          <w:color w:val="000000"/>
          <w:sz w:val="28"/>
          <w:szCs w:val="28"/>
        </w:rPr>
        <w:t xml:space="preserve"> Совета Безопасности Российской Федерации;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аппарате</w:t>
      </w:r>
      <w:proofErr w:type="gramEnd"/>
      <w:r w:rsidRPr="001E2DE0">
        <w:rPr>
          <w:color w:val="000000"/>
          <w:sz w:val="28"/>
          <w:szCs w:val="28"/>
        </w:rPr>
        <w:t xml:space="preserve"> Совета Обороны Российской Федерации;</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lastRenderedPageBreak/>
        <w:t>- 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roofErr w:type="gramEnd"/>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дипломатических учреждениях и консульских организациях Российской Федерации,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 рубежом;</w:t>
      </w:r>
      <w:proofErr w:type="gramEnd"/>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аппарате Исполнительного Комитета Союза Беларуси и России и Секретариате Парламентского Собрания Союза Беларуси и России и органах Союзного государства и их аппаратах;</w:t>
      </w:r>
      <w:proofErr w:type="gramEnd"/>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аппарате</w:t>
      </w:r>
      <w:proofErr w:type="gramEnd"/>
      <w:r w:rsidRPr="001E2DE0">
        <w:rPr>
          <w:color w:val="000000"/>
          <w:sz w:val="28"/>
          <w:szCs w:val="28"/>
        </w:rPr>
        <w:t xml:space="preserve"> Конституционного Суда Российской Федерации;</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 районного суда, гарнизонного военного суда;</w:t>
      </w:r>
      <w:proofErr w:type="gramEnd"/>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аппаратах Высшего Арбитражного Суда Российской Федерации, федерального арбитражного суда округа, арбитражного апелляционного суда, арбитражного суда субъекта Российской Федерации;</w:t>
      </w:r>
      <w:proofErr w:type="gramEnd"/>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аппаратах</w:t>
      </w:r>
      <w:proofErr w:type="gramEnd"/>
      <w:r w:rsidRPr="001E2DE0">
        <w:rPr>
          <w:color w:val="000000"/>
          <w:sz w:val="28"/>
          <w:szCs w:val="28"/>
        </w:rPr>
        <w:t xml:space="preserve"> Генеральной прокуратуры Российской Федерации, прокуратуры субъекта Российской Федерации, прокуратуры города (района);</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в аппарате Следственного комитета при прокуратуре Российской Федерации,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 следственных отделах Следственного комитета по районам, городам и приравненных к ним специализированных следственных отделах Следственного комитета, в центральном аппарате Следственного комитета Российской Федерации, в главных следственных управлениях и следственных управлениях Следственного комитета Российской Федерации</w:t>
      </w:r>
      <w:proofErr w:type="gramEnd"/>
      <w:r w:rsidRPr="001E2DE0">
        <w:rPr>
          <w:color w:val="000000"/>
          <w:sz w:val="28"/>
          <w:szCs w:val="28"/>
        </w:rPr>
        <w:t xml:space="preserve"> </w:t>
      </w:r>
      <w:proofErr w:type="gramStart"/>
      <w:r w:rsidRPr="001E2DE0">
        <w:rPr>
          <w:color w:val="000000"/>
          <w:sz w:val="28"/>
          <w:szCs w:val="28"/>
        </w:rPr>
        <w:t xml:space="preserve">по субъектам Российской Федерации (в том числе их подразделениях по </w:t>
      </w:r>
      <w:r w:rsidRPr="001E2DE0">
        <w:rPr>
          <w:color w:val="000000"/>
          <w:sz w:val="28"/>
          <w:szCs w:val="28"/>
        </w:rPr>
        <w:lastRenderedPageBreak/>
        <w:t>административным округам)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а также в следственных отделах и следственных отделениях Следственного комитета Российской Федерации по районам, городам и приравненных к ним следственных подразделениях Следственного комитета Российской Федерации, включая специализированные (в том числе</w:t>
      </w:r>
      <w:proofErr w:type="gramEnd"/>
      <w:r w:rsidRPr="001E2DE0">
        <w:rPr>
          <w:color w:val="000000"/>
          <w:sz w:val="28"/>
          <w:szCs w:val="28"/>
        </w:rPr>
        <w:t xml:space="preserve"> военные);</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аппарате</w:t>
      </w:r>
      <w:proofErr w:type="gramEnd"/>
      <w:r w:rsidRPr="001E2DE0">
        <w:rPr>
          <w:color w:val="000000"/>
          <w:sz w:val="28"/>
          <w:szCs w:val="28"/>
        </w:rPr>
        <w:t xml:space="preserve"> Счетной палаты Российской Федерации;</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roofErr w:type="gramEnd"/>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аппарате</w:t>
      </w:r>
      <w:proofErr w:type="gramEnd"/>
      <w:r w:rsidRPr="001E2DE0">
        <w:rPr>
          <w:color w:val="000000"/>
          <w:sz w:val="28"/>
          <w:szCs w:val="28"/>
        </w:rPr>
        <w:t xml:space="preserve"> Центральной избирательной комиссии Российской Федерации;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Судебном </w:t>
      </w:r>
      <w:proofErr w:type="gramStart"/>
      <w:r w:rsidRPr="001E2DE0">
        <w:rPr>
          <w:color w:val="000000"/>
          <w:sz w:val="28"/>
          <w:szCs w:val="28"/>
        </w:rPr>
        <w:t>департаменте</w:t>
      </w:r>
      <w:proofErr w:type="gramEnd"/>
      <w:r w:rsidRPr="001E2DE0">
        <w:rPr>
          <w:color w:val="000000"/>
          <w:sz w:val="28"/>
          <w:szCs w:val="28"/>
        </w:rPr>
        <w:t xml:space="preserve"> при Верховном Суде Российской Федерации, управлениях (отделах) Судебного департамента при Верховном Суде Российской Федерации в субъектах Российской Федерации;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рабочем</w:t>
      </w:r>
      <w:proofErr w:type="gramEnd"/>
      <w:r w:rsidRPr="001E2DE0">
        <w:rPr>
          <w:color w:val="000000"/>
          <w:sz w:val="28"/>
          <w:szCs w:val="28"/>
        </w:rPr>
        <w:t xml:space="preserve"> аппарате Уполномоченного по правам человека в Российской Федерации;</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органах государственной власти субъектов Российской Федерации и иных государственных органах, образованных в соответствии с конституциями (уставами) и законами субъектов Российской Федерации,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районных в городах, поселковых и сельских Советах народных депутатов и их исполнительных комитетах);</w:t>
      </w:r>
      <w:proofErr w:type="gramEnd"/>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органах</w:t>
      </w:r>
      <w:proofErr w:type="gramEnd"/>
      <w:r w:rsidRPr="001E2DE0">
        <w:rPr>
          <w:color w:val="000000"/>
          <w:sz w:val="28"/>
          <w:szCs w:val="28"/>
        </w:rPr>
        <w:t xml:space="preserve"> местного самоуправления;</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w:t>
      </w:r>
      <w:proofErr w:type="gramEnd"/>
      <w:r w:rsidRPr="001E2DE0">
        <w:rPr>
          <w:color w:val="000000"/>
          <w:sz w:val="28"/>
          <w:szCs w:val="28"/>
        </w:rPr>
        <w:t xml:space="preserve"> власти по проведению восстановительных работ, по урегулированию конфликта на соответствующей территории Российской </w:t>
      </w:r>
      <w:r w:rsidRPr="001E2DE0">
        <w:rPr>
          <w:color w:val="000000"/>
          <w:sz w:val="28"/>
          <w:szCs w:val="28"/>
        </w:rPr>
        <w:lastRenderedPageBreak/>
        <w:t>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2) время работы по 31 декабря 1991 года </w:t>
      </w:r>
      <w:proofErr w:type="gramStart"/>
      <w:r w:rsidRPr="001E2DE0">
        <w:rPr>
          <w:color w:val="000000"/>
          <w:sz w:val="28"/>
          <w:szCs w:val="28"/>
        </w:rPr>
        <w:t>в</w:t>
      </w:r>
      <w:proofErr w:type="gramEnd"/>
      <w:r w:rsidRPr="001E2DE0">
        <w:rPr>
          <w:color w:val="000000"/>
          <w:sz w:val="28"/>
          <w:szCs w:val="28"/>
        </w:rPr>
        <w:t>:</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аппарате</w:t>
      </w:r>
      <w:proofErr w:type="gramEnd"/>
      <w:r w:rsidRPr="001E2DE0">
        <w:rPr>
          <w:color w:val="000000"/>
          <w:sz w:val="28"/>
          <w:szCs w:val="28"/>
        </w:rPr>
        <w:t xml:space="preserve"> Президента СССР, аппарате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союзных республик;</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исполнительных комитетах краевых и областных Советов народных депутатов (Советов</w:t>
      </w:r>
      <w:proofErr w:type="gramEnd"/>
      <w:r w:rsidRPr="001E2DE0">
        <w:rPr>
          <w:color w:val="000000"/>
          <w:sz w:val="28"/>
          <w:szCs w:val="28"/>
        </w:rPr>
        <w:t xml:space="preserve">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министерствах</w:t>
      </w:r>
      <w:proofErr w:type="gramEnd"/>
      <w:r w:rsidRPr="001E2DE0">
        <w:rPr>
          <w:color w:val="000000"/>
          <w:sz w:val="28"/>
          <w:szCs w:val="28"/>
        </w:rPr>
        <w:t xml:space="preserve"> и ведомствах СССР, союзных и автономных республик и их органах на территории СССР;</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t>- дипломатических, торговых представительствах и консульских учреждениях СССР, представительствах министерств и ведомств СССР за рубежом, аппарате Совета Экономической Взаимопомощи, Постоянном представительстве СССР в Совете Экономической Взаимопомощи, иных международных организациях, в которых граждане бывшего СССР представляли интересы государства;</w:t>
      </w:r>
      <w:proofErr w:type="gramEnd"/>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Комитете</w:t>
      </w:r>
      <w:proofErr w:type="gramEnd"/>
      <w:r w:rsidRPr="001E2DE0">
        <w:rPr>
          <w:color w:val="000000"/>
          <w:sz w:val="28"/>
          <w:szCs w:val="28"/>
        </w:rPr>
        <w:t xml:space="preserve"> конституционного надзора СССР и его Секретариате, Контрольной палате СССР, органах народного контроля, органах государственного арбитража, судах и органах прокуратуры СССР;</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 </w:t>
      </w:r>
      <w:proofErr w:type="gramStart"/>
      <w:r w:rsidRPr="001E2DE0">
        <w:rPr>
          <w:color w:val="000000"/>
          <w:sz w:val="28"/>
          <w:szCs w:val="28"/>
        </w:rPr>
        <w:t>советах</w:t>
      </w:r>
      <w:proofErr w:type="gramEnd"/>
      <w:r w:rsidRPr="001E2DE0">
        <w:rPr>
          <w:color w:val="000000"/>
          <w:sz w:val="28"/>
          <w:szCs w:val="28"/>
        </w:rPr>
        <w:t xml:space="preserve"> народного хозяйства всех уровней;</w:t>
      </w:r>
    </w:p>
    <w:p w:rsidR="001E2DE0" w:rsidRPr="001E2DE0" w:rsidRDefault="001E2DE0" w:rsidP="001E2DE0">
      <w:pPr>
        <w:shd w:val="clear" w:color="auto" w:fill="FFFFFF"/>
        <w:spacing w:after="222"/>
        <w:jc w:val="both"/>
        <w:rPr>
          <w:color w:val="000000"/>
          <w:sz w:val="28"/>
          <w:szCs w:val="28"/>
        </w:rPr>
      </w:pPr>
      <w:proofErr w:type="gramStart"/>
      <w:r w:rsidRPr="001E2DE0">
        <w:rPr>
          <w:color w:val="000000"/>
          <w:sz w:val="28"/>
          <w:szCs w:val="28"/>
        </w:rPr>
        <w:lastRenderedPageBreak/>
        <w:t>-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roofErr w:type="gramEnd"/>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3) время работы в упраздненных государственных учреждениях, функции государственного управления которых переданы федеральным государственным органам, либо в государственных учреждениях, преобразованных в федеральные государственные органы;</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4) время работы:</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в аппаратах профсоюзных органов всех уровней (до 31 декабря 1991 года), а также на освобожденных выборных должностях этих органов;</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в аппаратах партийных органов всех уровней до 14 марта 1990 года (до введения в действие в новой редакции статьи 6 Конституции (Основного Закона) СССР), а также на освобожденных выборных должностях этих органов;</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5) время работы на выборных должностях на постоянной основе в государственных органах;</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6) время работы в качестве освобожденных работников профсоюзных организаций в аппаратах государственных органов;</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8) время обучения работников государственных органов в учебных заведениях, осуществляющих переподготовку, повышение квалификации, если они работали в этих органах до поступления на учебу;</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9) время военной службы, службы в органах внутренних дел Российской Федерации, учреждениях и органах уголовно-исполнительной системы, Государственной противопожарной службе, органах фельдъегерской службы, органах налоговой полиции, таможенных органах и органах по </w:t>
      </w:r>
      <w:proofErr w:type="gramStart"/>
      <w:r w:rsidRPr="001E2DE0">
        <w:rPr>
          <w:color w:val="000000"/>
          <w:sz w:val="28"/>
          <w:szCs w:val="28"/>
        </w:rPr>
        <w:t>контролю за</w:t>
      </w:r>
      <w:proofErr w:type="gramEnd"/>
      <w:r w:rsidRPr="001E2DE0">
        <w:rPr>
          <w:color w:val="000000"/>
          <w:sz w:val="28"/>
          <w:szCs w:val="28"/>
        </w:rPr>
        <w:t xml:space="preserve"> оборотом наркотических средств и психотропных веществ на должностях рядового, младшего и начальствующего состава;</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10)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w:t>
      </w:r>
      <w:r w:rsidRPr="001E2DE0">
        <w:rPr>
          <w:color w:val="000000"/>
          <w:sz w:val="28"/>
          <w:szCs w:val="28"/>
        </w:rPr>
        <w:lastRenderedPageBreak/>
        <w:t>состоящих в трудовых отношениях с государственными органами, органами местного самоуправления.</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2.2. В стаж работы, дающий право на получение надбавки за выслугу лет, засчитываются периоды замещения отдельных должностей руководителей и специалистов на предприятиях, в учреждениях, организациях, опыт и знание работы в которых необходимы работникам органов местного самоуправления для исполнения обязанностей по техническому обеспечению деятельности органов местного самоуправления Смоленской области.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Периоды работы в указанных должностях засчитываются на основании решения комиссии по установлению трудового стажа (комиссии по исчислению стажа муниципальной службы) (далее – комиссия).</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Периоды работы в указанных должностях в совокупности не должны превышать пять лет.</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3. Порядок начисления и выплаты надбавки за выслугу лет</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3.1. Надбавка за выслугу лет начисляется исходя из должностного оклада работника без учета доплат и надбавок.</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3.2. Назначение надбавки за выслугу лет производится на основании распоряжения Администрации Игоревского сельского поселения Холм-Жирковского района Смоленской области по представлению комиссии.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3.3.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4. Порядок установления стажа работы, дающего право</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на получение надбавки за выслугу лет</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4.1. Стаж работы, дающий право на получение надбавки за</w:t>
      </w:r>
      <w:r w:rsidRPr="001E2DE0">
        <w:rPr>
          <w:color w:val="000000"/>
          <w:sz w:val="28"/>
          <w:szCs w:val="28"/>
        </w:rPr>
        <w:br/>
        <w:t>выслугу лет, определяется комиссией.</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4.3. Основным документом для определения стажа работы, дающего право на получение надбавки за выслугу лет, является трудовая книжка, а также другие документы, удостоверяющие наличие стажа работы (службы), дающего право на получение надбавки за выслугу лет.</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5. Порядок контроля и ответственность за соблюдение</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установленного порядка начисления надбавки за выслугу лет</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 xml:space="preserve">5.1. Ответственность за своевременный пересмотр размера надбавки за выслугу лет работников, исполняющих обязанности по техническому </w:t>
      </w:r>
      <w:r w:rsidRPr="001E2DE0">
        <w:rPr>
          <w:color w:val="000000"/>
          <w:sz w:val="28"/>
          <w:szCs w:val="28"/>
        </w:rPr>
        <w:lastRenderedPageBreak/>
        <w:t>обеспечению деятельности Администрации Игоревского сельского поселения Холм-Жирковского района Смоленской области,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возлагается на  специалиста  1 категории Администрации Игоревского сельского поселения Холм-Жирковского района Смоленской области.</w:t>
      </w:r>
    </w:p>
    <w:p w:rsidR="001E2DE0" w:rsidRPr="001E2DE0" w:rsidRDefault="001E2DE0" w:rsidP="001E2DE0">
      <w:pPr>
        <w:shd w:val="clear" w:color="auto" w:fill="FFFFFF"/>
        <w:spacing w:after="222"/>
        <w:jc w:val="both"/>
        <w:rPr>
          <w:color w:val="000000"/>
          <w:sz w:val="28"/>
          <w:szCs w:val="28"/>
        </w:rPr>
      </w:pPr>
      <w:r w:rsidRPr="001E2DE0">
        <w:rPr>
          <w:color w:val="000000"/>
          <w:sz w:val="28"/>
          <w:szCs w:val="28"/>
        </w:rPr>
        <w:t>5.2. Индивидуальные трудовые споры по вопросам установления стажа для назначения надбавки за выслугу лет или определения размеров этой надбавки рассматриваются в установленном законодательством порядке.</w:t>
      </w:r>
    </w:p>
    <w:p w:rsidR="001E2DE0" w:rsidRDefault="001E2DE0" w:rsidP="001E2DE0">
      <w:pPr>
        <w:rPr>
          <w:sz w:val="28"/>
          <w:szCs w:val="28"/>
        </w:rPr>
      </w:pPr>
    </w:p>
    <w:p w:rsidR="001E2DE0" w:rsidRDefault="001E2DE0" w:rsidP="001E2DE0">
      <w:pPr>
        <w:rPr>
          <w:sz w:val="28"/>
          <w:szCs w:val="28"/>
        </w:rPr>
      </w:pPr>
    </w:p>
    <w:p w:rsidR="001E2DE0" w:rsidRDefault="001E2DE0" w:rsidP="001E2DE0">
      <w:pPr>
        <w:rPr>
          <w:sz w:val="28"/>
          <w:szCs w:val="28"/>
        </w:rPr>
      </w:pPr>
    </w:p>
    <w:p w:rsidR="001E2DE0" w:rsidRDefault="001E2DE0" w:rsidP="001E2DE0">
      <w:pPr>
        <w:rPr>
          <w:sz w:val="28"/>
          <w:szCs w:val="28"/>
        </w:rPr>
      </w:pPr>
    </w:p>
    <w:p w:rsidR="001E2DE0" w:rsidRDefault="001E2DE0" w:rsidP="001E2DE0">
      <w:pPr>
        <w:rPr>
          <w:sz w:val="28"/>
          <w:szCs w:val="28"/>
        </w:rPr>
      </w:pPr>
    </w:p>
    <w:p w:rsidR="001E2DE0" w:rsidRDefault="001E2DE0" w:rsidP="001E2DE0">
      <w:pPr>
        <w:rPr>
          <w:sz w:val="28"/>
          <w:szCs w:val="28"/>
        </w:rPr>
      </w:pPr>
    </w:p>
    <w:p w:rsidR="001E2DE0" w:rsidRDefault="001E2DE0" w:rsidP="001E2DE0"/>
    <w:p w:rsidR="001E2DE0" w:rsidRDefault="001E2DE0" w:rsidP="001E2DE0">
      <w:pPr>
        <w:jc w:val="both"/>
        <w:rPr>
          <w:sz w:val="28"/>
          <w:szCs w:val="28"/>
        </w:rPr>
      </w:pPr>
    </w:p>
    <w:p w:rsidR="001E2DE0" w:rsidRDefault="001E2DE0" w:rsidP="001E2DE0">
      <w:pPr>
        <w:jc w:val="both"/>
        <w:rPr>
          <w:sz w:val="28"/>
          <w:szCs w:val="28"/>
        </w:rPr>
      </w:pPr>
    </w:p>
    <w:p w:rsidR="001E2DE0" w:rsidRDefault="001E2DE0" w:rsidP="001E2DE0">
      <w:pPr>
        <w:jc w:val="both"/>
        <w:rPr>
          <w:sz w:val="28"/>
          <w:szCs w:val="28"/>
        </w:rPr>
      </w:pPr>
    </w:p>
    <w:p w:rsidR="001E2DE0" w:rsidRPr="001E2DE0" w:rsidRDefault="001E2DE0" w:rsidP="001E2DE0">
      <w:pPr>
        <w:jc w:val="both"/>
        <w:rPr>
          <w:sz w:val="28"/>
          <w:szCs w:val="28"/>
        </w:rPr>
      </w:pPr>
      <w:r w:rsidRPr="00A27173">
        <w:rPr>
          <w:sz w:val="28"/>
          <w:szCs w:val="28"/>
        </w:rPr>
        <w:t xml:space="preserve">                                                                      </w:t>
      </w:r>
      <w:r>
        <w:rPr>
          <w:sz w:val="28"/>
          <w:szCs w:val="28"/>
        </w:rPr>
        <w:t xml:space="preserve">                               </w:t>
      </w:r>
    </w:p>
    <w:sectPr w:rsidR="001E2DE0" w:rsidRPr="001E2DE0" w:rsidSect="00410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3D75"/>
    <w:rsid w:val="00087845"/>
    <w:rsid w:val="001560F4"/>
    <w:rsid w:val="001E2DE0"/>
    <w:rsid w:val="00C43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D75"/>
    <w:pPr>
      <w:spacing w:after="0" w:line="240" w:lineRule="auto"/>
    </w:pPr>
  </w:style>
  <w:style w:type="paragraph" w:customStyle="1" w:styleId="ConsPlusNonformat">
    <w:name w:val="ConsPlusNonformat"/>
    <w:uiPriority w:val="99"/>
    <w:rsid w:val="00C43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2155</Words>
  <Characters>12289</Characters>
  <Application>Microsoft Office Word</Application>
  <DocSecurity>0</DocSecurity>
  <Lines>102</Lines>
  <Paragraphs>28</Paragraphs>
  <ScaleCrop>false</ScaleCrop>
  <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2021-12-17T09:47:00Z</dcterms:created>
  <dcterms:modified xsi:type="dcterms:W3CDTF">2022-01-18T12:59:00Z</dcterms:modified>
</cp:coreProperties>
</file>