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B" w:rsidRDefault="00CA3E1B">
      <w:pPr>
        <w:pStyle w:val="a7"/>
      </w:pPr>
      <w:r>
        <w:t>ИЗ ЖИЗНИ КЛЕЩЕЙ</w:t>
      </w:r>
    </w:p>
    <w:p w:rsidR="00CA3E1B" w:rsidRDefault="00CA3E1B">
      <w:pPr>
        <w:jc w:val="center"/>
        <w:rPr>
          <w:color w:val="000000"/>
          <w:spacing w:val="-1"/>
          <w:sz w:val="28"/>
        </w:rPr>
      </w:pPr>
    </w:p>
    <w:p w:rsidR="00CA3E1B" w:rsidRDefault="00CA3E1B">
      <w:pPr>
        <w:shd w:val="clear" w:color="auto" w:fill="FFFFFF"/>
        <w:spacing w:line="240" w:lineRule="exact"/>
        <w:ind w:firstLine="284"/>
        <w:jc w:val="both"/>
      </w:pPr>
      <w:r>
        <w:rPr>
          <w:color w:val="000000"/>
          <w:sz w:val="23"/>
        </w:rPr>
        <w:t xml:space="preserve">Жизненный цикл клеща составляет </w:t>
      </w:r>
      <w:r>
        <w:rPr>
          <w:color w:val="000000"/>
          <w:spacing w:val="94"/>
          <w:sz w:val="23"/>
        </w:rPr>
        <w:t>2-3</w:t>
      </w:r>
      <w:r>
        <w:rPr>
          <w:color w:val="000000"/>
          <w:sz w:val="23"/>
        </w:rPr>
        <w:t xml:space="preserve"> </w:t>
      </w:r>
      <w:r>
        <w:rPr>
          <w:color w:val="000000"/>
          <w:spacing w:val="-2"/>
          <w:sz w:val="23"/>
        </w:rPr>
        <w:t>года. Взрослые клещи приса</w:t>
      </w:r>
      <w:r>
        <w:rPr>
          <w:color w:val="000000"/>
          <w:spacing w:val="4"/>
          <w:sz w:val="23"/>
        </w:rPr>
        <w:t>сываются к крупным лесным жи</w:t>
      </w:r>
      <w:r>
        <w:rPr>
          <w:color w:val="000000"/>
          <w:spacing w:val="2"/>
          <w:sz w:val="23"/>
        </w:rPr>
        <w:t>вотным осенью и ве</w:t>
      </w:r>
      <w:r>
        <w:rPr>
          <w:color w:val="000000"/>
          <w:spacing w:val="2"/>
          <w:sz w:val="23"/>
        </w:rPr>
        <w:t>с</w:t>
      </w:r>
      <w:r>
        <w:rPr>
          <w:color w:val="000000"/>
          <w:spacing w:val="2"/>
          <w:sz w:val="23"/>
        </w:rPr>
        <w:t xml:space="preserve">ной и питаются их кровью. Затем женские особи </w:t>
      </w:r>
      <w:r>
        <w:rPr>
          <w:color w:val="000000"/>
          <w:sz w:val="23"/>
        </w:rPr>
        <w:t xml:space="preserve">откладывают яйца на земле. Через </w:t>
      </w:r>
      <w:r>
        <w:rPr>
          <w:color w:val="000000"/>
          <w:spacing w:val="3"/>
          <w:sz w:val="23"/>
        </w:rPr>
        <w:t>несколько недель из яйца появля</w:t>
      </w:r>
      <w:r>
        <w:rPr>
          <w:color w:val="000000"/>
          <w:spacing w:val="7"/>
          <w:sz w:val="23"/>
        </w:rPr>
        <w:t xml:space="preserve">ются личинки - неполовозрелые </w:t>
      </w:r>
      <w:r>
        <w:rPr>
          <w:color w:val="000000"/>
          <w:spacing w:val="3"/>
          <w:sz w:val="23"/>
        </w:rPr>
        <w:t xml:space="preserve">особи клещей, которые весной и </w:t>
      </w:r>
      <w:r>
        <w:rPr>
          <w:color w:val="000000"/>
          <w:spacing w:val="1"/>
          <w:sz w:val="23"/>
        </w:rPr>
        <w:t>летом питаются кровью мелких жи</w:t>
      </w:r>
      <w:r>
        <w:rPr>
          <w:color w:val="000000"/>
          <w:spacing w:val="-1"/>
          <w:sz w:val="23"/>
        </w:rPr>
        <w:t xml:space="preserve">вотных, чаще мышей. </w:t>
      </w:r>
      <w:r>
        <w:rPr>
          <w:color w:val="000000"/>
          <w:spacing w:val="2"/>
          <w:sz w:val="23"/>
        </w:rPr>
        <w:t>Весной сл</w:t>
      </w:r>
      <w:r>
        <w:rPr>
          <w:color w:val="000000"/>
          <w:spacing w:val="2"/>
          <w:sz w:val="23"/>
        </w:rPr>
        <w:t>е</w:t>
      </w:r>
      <w:r>
        <w:rPr>
          <w:color w:val="000000"/>
          <w:spacing w:val="2"/>
          <w:sz w:val="23"/>
        </w:rPr>
        <w:t>дующего года они пре</w:t>
      </w:r>
      <w:r>
        <w:rPr>
          <w:color w:val="000000"/>
          <w:spacing w:val="-1"/>
          <w:sz w:val="23"/>
        </w:rPr>
        <w:t>вращаются в нимфу - новую стадию развития клеща, а затем и во взрос</w:t>
      </w:r>
      <w:r>
        <w:rPr>
          <w:color w:val="000000"/>
          <w:spacing w:val="-3"/>
          <w:sz w:val="23"/>
        </w:rPr>
        <w:t>лого клеща.</w:t>
      </w:r>
    </w:p>
    <w:p w:rsidR="00CA3E1B" w:rsidRDefault="00CA3E1B">
      <w:pPr>
        <w:ind w:firstLine="284"/>
        <w:jc w:val="both"/>
        <w:rPr>
          <w:color w:val="000000"/>
          <w:spacing w:val="5"/>
          <w:sz w:val="23"/>
        </w:rPr>
      </w:pPr>
      <w:r>
        <w:rPr>
          <w:color w:val="000000"/>
          <w:spacing w:val="5"/>
          <w:sz w:val="23"/>
        </w:rPr>
        <w:t xml:space="preserve">Так, продолжая этот двухлетний </w:t>
      </w:r>
      <w:r>
        <w:rPr>
          <w:color w:val="000000"/>
          <w:spacing w:val="2"/>
          <w:sz w:val="23"/>
        </w:rPr>
        <w:t>жизне</w:t>
      </w:r>
      <w:r>
        <w:rPr>
          <w:color w:val="000000"/>
          <w:spacing w:val="2"/>
          <w:sz w:val="23"/>
        </w:rPr>
        <w:t>н</w:t>
      </w:r>
      <w:r>
        <w:rPr>
          <w:color w:val="000000"/>
          <w:spacing w:val="2"/>
          <w:sz w:val="23"/>
        </w:rPr>
        <w:t xml:space="preserve">ный цикл, личинки и нимфы </w:t>
      </w:r>
      <w:r>
        <w:rPr>
          <w:color w:val="000000"/>
          <w:spacing w:val="6"/>
          <w:sz w:val="23"/>
        </w:rPr>
        <w:t>инфицируются возбудителем бо</w:t>
      </w:r>
      <w:r>
        <w:rPr>
          <w:color w:val="000000"/>
          <w:spacing w:val="6"/>
          <w:sz w:val="23"/>
        </w:rPr>
        <w:softHyphen/>
      </w:r>
      <w:r>
        <w:rPr>
          <w:color w:val="000000"/>
          <w:spacing w:val="5"/>
          <w:sz w:val="23"/>
        </w:rPr>
        <w:t xml:space="preserve">лезни Лайма при питании кровью </w:t>
      </w:r>
      <w:r>
        <w:rPr>
          <w:color w:val="000000"/>
          <w:spacing w:val="2"/>
          <w:sz w:val="23"/>
        </w:rPr>
        <w:t>зараженных мышей. Борр</w:t>
      </w:r>
      <w:r>
        <w:rPr>
          <w:color w:val="000000"/>
          <w:spacing w:val="2"/>
          <w:sz w:val="23"/>
        </w:rPr>
        <w:t>е</w:t>
      </w:r>
      <w:r>
        <w:rPr>
          <w:color w:val="000000"/>
          <w:spacing w:val="2"/>
          <w:sz w:val="23"/>
        </w:rPr>
        <w:t>лии ак</w:t>
      </w:r>
      <w:r>
        <w:rPr>
          <w:color w:val="000000"/>
          <w:spacing w:val="3"/>
          <w:sz w:val="23"/>
        </w:rPr>
        <w:t>тивно размножаются в тканях ин</w:t>
      </w:r>
      <w:r>
        <w:rPr>
          <w:color w:val="000000"/>
          <w:sz w:val="23"/>
        </w:rPr>
        <w:t xml:space="preserve">фицированного клеща. Затем, эти </w:t>
      </w:r>
      <w:r>
        <w:rPr>
          <w:color w:val="000000"/>
          <w:spacing w:val="5"/>
          <w:sz w:val="23"/>
        </w:rPr>
        <w:t>зар</w:t>
      </w:r>
      <w:r>
        <w:rPr>
          <w:color w:val="000000"/>
          <w:spacing w:val="5"/>
          <w:sz w:val="23"/>
        </w:rPr>
        <w:t>а</w:t>
      </w:r>
      <w:r>
        <w:rPr>
          <w:color w:val="000000"/>
          <w:spacing w:val="5"/>
          <w:sz w:val="23"/>
        </w:rPr>
        <w:t xml:space="preserve">женные молодые особи или </w:t>
      </w:r>
      <w:r>
        <w:rPr>
          <w:color w:val="000000"/>
          <w:spacing w:val="4"/>
          <w:sz w:val="23"/>
        </w:rPr>
        <w:t>взрослые кл</w:t>
      </w:r>
      <w:r>
        <w:rPr>
          <w:color w:val="000000"/>
          <w:spacing w:val="4"/>
          <w:sz w:val="23"/>
        </w:rPr>
        <w:t>е</w:t>
      </w:r>
      <w:r>
        <w:rPr>
          <w:color w:val="000000"/>
          <w:spacing w:val="4"/>
          <w:sz w:val="23"/>
        </w:rPr>
        <w:t xml:space="preserve">щи присасываются и </w:t>
      </w:r>
      <w:r>
        <w:rPr>
          <w:color w:val="000000"/>
          <w:spacing w:val="-3"/>
          <w:sz w:val="23"/>
        </w:rPr>
        <w:t xml:space="preserve">передают инфекцию другим мышам, </w:t>
      </w:r>
      <w:r>
        <w:rPr>
          <w:color w:val="000000"/>
          <w:spacing w:val="-2"/>
          <w:sz w:val="23"/>
        </w:rPr>
        <w:t xml:space="preserve">различным животным, людям - всем </w:t>
      </w:r>
      <w:r>
        <w:rPr>
          <w:color w:val="000000"/>
          <w:spacing w:val="2"/>
          <w:sz w:val="23"/>
        </w:rPr>
        <w:t>теплокровным существам, которые попадаются на пути этих агрессив</w:t>
      </w:r>
      <w:r>
        <w:rPr>
          <w:color w:val="000000"/>
          <w:spacing w:val="5"/>
          <w:sz w:val="23"/>
        </w:rPr>
        <w:t>ных кр</w:t>
      </w:r>
      <w:r>
        <w:rPr>
          <w:color w:val="000000"/>
          <w:spacing w:val="5"/>
          <w:sz w:val="23"/>
        </w:rPr>
        <w:t>о</w:t>
      </w:r>
      <w:r>
        <w:rPr>
          <w:color w:val="000000"/>
          <w:spacing w:val="5"/>
          <w:sz w:val="23"/>
        </w:rPr>
        <w:t>вососущих членистоногих.</w:t>
      </w:r>
    </w:p>
    <w:p w:rsidR="00CA3E1B" w:rsidRDefault="00F77137">
      <w:pPr>
        <w:pStyle w:val="a6"/>
        <w:jc w:val="left"/>
      </w:pPr>
      <w:r>
        <w:rPr>
          <w:noProof/>
        </w:rPr>
        <w:drawing>
          <wp:inline distT="0" distB="0" distL="0" distR="0">
            <wp:extent cx="2857500" cy="19431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E1B">
        <w:br w:type="column"/>
      </w:r>
    </w:p>
    <w:p w:rsidR="00CA3E1B" w:rsidRPr="000D5E0C" w:rsidRDefault="00CA3E1B">
      <w:pPr>
        <w:pStyle w:val="a6"/>
        <w:rPr>
          <w:rFonts w:ascii="Times New Roman" w:hAnsi="Times New Roman"/>
          <w:b w:val="0"/>
          <w:color w:val="800000"/>
          <w:sz w:val="36"/>
        </w:rPr>
      </w:pPr>
      <w:r w:rsidRPr="000D5E0C">
        <w:rPr>
          <w:rFonts w:ascii="Times New Roman" w:hAnsi="Times New Roman"/>
          <w:color w:val="800000"/>
          <w:sz w:val="36"/>
        </w:rPr>
        <w:t>Телефоны для экстренного реагир</w:t>
      </w:r>
      <w:r w:rsidRPr="000D5E0C">
        <w:rPr>
          <w:rFonts w:ascii="Times New Roman" w:hAnsi="Times New Roman"/>
          <w:color w:val="800000"/>
          <w:sz w:val="36"/>
        </w:rPr>
        <w:t>о</w:t>
      </w:r>
      <w:r w:rsidRPr="000D5E0C">
        <w:rPr>
          <w:rFonts w:ascii="Times New Roman" w:hAnsi="Times New Roman"/>
          <w:color w:val="800000"/>
          <w:sz w:val="36"/>
        </w:rPr>
        <w:t>вания</w:t>
      </w: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0D5E0C" w:rsidRDefault="00CA3E1B">
      <w:pPr>
        <w:tabs>
          <w:tab w:val="right" w:pos="4253"/>
        </w:tabs>
        <w:jc w:val="center"/>
        <w:rPr>
          <w:b/>
          <w:color w:val="FF0000"/>
          <w:spacing w:val="20"/>
          <w:sz w:val="32"/>
        </w:rPr>
      </w:pPr>
      <w:r w:rsidRPr="000D5E0C">
        <w:rPr>
          <w:b/>
          <w:color w:val="FF0000"/>
          <w:spacing w:val="20"/>
          <w:sz w:val="32"/>
        </w:rPr>
        <w:t xml:space="preserve">Единая служба спасения </w:t>
      </w:r>
    </w:p>
    <w:p w:rsidR="00CA3E1B" w:rsidRPr="000D5E0C" w:rsidRDefault="00CA3E1B">
      <w:pPr>
        <w:tabs>
          <w:tab w:val="right" w:pos="4253"/>
        </w:tabs>
        <w:jc w:val="center"/>
        <w:rPr>
          <w:b/>
          <w:color w:val="FF0000"/>
          <w:spacing w:val="20"/>
          <w:sz w:val="32"/>
        </w:rPr>
      </w:pPr>
      <w:r w:rsidRPr="000D5E0C">
        <w:rPr>
          <w:b/>
          <w:color w:val="FF0000"/>
          <w:spacing w:val="20"/>
          <w:sz w:val="32"/>
        </w:rPr>
        <w:t>(</w:t>
      </w:r>
      <w:r w:rsidR="000D5E0C" w:rsidRPr="000D5E0C">
        <w:rPr>
          <w:b/>
          <w:color w:val="FF0000"/>
          <w:spacing w:val="20"/>
          <w:sz w:val="32"/>
        </w:rPr>
        <w:t>ДДС ОФПС-9</w:t>
      </w:r>
      <w:r w:rsidRPr="000D5E0C">
        <w:rPr>
          <w:b/>
          <w:color w:val="FF0000"/>
          <w:spacing w:val="20"/>
          <w:sz w:val="32"/>
        </w:rPr>
        <w:t>)</w:t>
      </w:r>
    </w:p>
    <w:p w:rsidR="00CA3E1B" w:rsidRPr="000D5E0C" w:rsidRDefault="00CA3E1B">
      <w:pPr>
        <w:tabs>
          <w:tab w:val="right" w:pos="4253"/>
        </w:tabs>
        <w:jc w:val="center"/>
        <w:rPr>
          <w:b/>
          <w:color w:val="0066FF"/>
          <w:spacing w:val="20"/>
          <w:sz w:val="28"/>
        </w:rPr>
      </w:pPr>
    </w:p>
    <w:p w:rsidR="00CA3E1B" w:rsidRPr="000D5E0C" w:rsidRDefault="00CA3E1B">
      <w:pPr>
        <w:tabs>
          <w:tab w:val="right" w:pos="4253"/>
        </w:tabs>
        <w:jc w:val="center"/>
        <w:rPr>
          <w:b/>
          <w:color w:val="0066FF"/>
          <w:spacing w:val="20"/>
          <w:sz w:val="40"/>
        </w:rPr>
      </w:pPr>
      <w:r w:rsidRPr="000D5E0C">
        <w:rPr>
          <w:b/>
          <w:color w:val="0066FF"/>
          <w:spacing w:val="20"/>
          <w:sz w:val="40"/>
        </w:rPr>
        <w:t>01</w:t>
      </w:r>
    </w:p>
    <w:p w:rsidR="00CA3E1B" w:rsidRDefault="00CA3E1B">
      <w:pPr>
        <w:tabs>
          <w:tab w:val="right" w:pos="4253"/>
        </w:tabs>
        <w:jc w:val="center"/>
        <w:rPr>
          <w:b/>
          <w:color w:val="0066FF"/>
          <w:spacing w:val="20"/>
          <w:sz w:val="40"/>
        </w:rPr>
      </w:pPr>
      <w:r w:rsidRPr="000D5E0C">
        <w:rPr>
          <w:b/>
          <w:color w:val="0066FF"/>
          <w:spacing w:val="20"/>
          <w:sz w:val="40"/>
        </w:rPr>
        <w:t>112</w:t>
      </w:r>
    </w:p>
    <w:p w:rsidR="000D5E0C" w:rsidRDefault="000D5E0C">
      <w:pPr>
        <w:tabs>
          <w:tab w:val="right" w:pos="4253"/>
        </w:tabs>
        <w:jc w:val="center"/>
        <w:rPr>
          <w:b/>
          <w:color w:val="0066FF"/>
          <w:spacing w:val="20"/>
          <w:sz w:val="40"/>
        </w:rPr>
      </w:pPr>
    </w:p>
    <w:p w:rsidR="000D5E0C" w:rsidRPr="000D5E0C" w:rsidRDefault="000D5E0C">
      <w:pPr>
        <w:tabs>
          <w:tab w:val="right" w:pos="4253"/>
        </w:tabs>
        <w:jc w:val="center"/>
        <w:rPr>
          <w:b/>
          <w:spacing w:val="20"/>
          <w:sz w:val="22"/>
        </w:rPr>
      </w:pPr>
    </w:p>
    <w:p w:rsidR="00CA3E1B" w:rsidRPr="000D5E0C" w:rsidRDefault="00CA3E1B">
      <w:pPr>
        <w:jc w:val="right"/>
        <w:rPr>
          <w:b/>
          <w:spacing w:val="20"/>
          <w:sz w:val="22"/>
        </w:rPr>
      </w:pPr>
    </w:p>
    <w:p w:rsidR="00CA3E1B" w:rsidRPr="000D5E0C" w:rsidRDefault="000D5E0C" w:rsidP="000D5E0C">
      <w:pPr>
        <w:tabs>
          <w:tab w:val="right" w:pos="4253"/>
        </w:tabs>
        <w:jc w:val="center"/>
        <w:rPr>
          <w:b/>
          <w:color w:val="FF0000"/>
          <w:spacing w:val="20"/>
          <w:sz w:val="32"/>
          <w:szCs w:val="32"/>
        </w:rPr>
      </w:pPr>
      <w:r w:rsidRPr="000D5E0C">
        <w:rPr>
          <w:b/>
          <w:color w:val="FF0000"/>
          <w:spacing w:val="20"/>
          <w:sz w:val="32"/>
          <w:szCs w:val="32"/>
        </w:rPr>
        <w:t xml:space="preserve">Пожарная часть № </w:t>
      </w:r>
      <w:r w:rsidR="00F77137">
        <w:rPr>
          <w:b/>
          <w:color w:val="FF0000"/>
          <w:spacing w:val="20"/>
          <w:sz w:val="32"/>
          <w:szCs w:val="32"/>
        </w:rPr>
        <w:t>50</w:t>
      </w:r>
    </w:p>
    <w:p w:rsidR="000D5E0C" w:rsidRPr="000D5E0C" w:rsidRDefault="000D5E0C" w:rsidP="000D5E0C">
      <w:pPr>
        <w:tabs>
          <w:tab w:val="right" w:pos="4253"/>
        </w:tabs>
        <w:jc w:val="center"/>
        <w:rPr>
          <w:b/>
          <w:spacing w:val="20"/>
          <w:sz w:val="22"/>
        </w:rPr>
      </w:pPr>
    </w:p>
    <w:p w:rsidR="000D5E0C" w:rsidRDefault="00F77137" w:rsidP="000D5E0C">
      <w:pPr>
        <w:tabs>
          <w:tab w:val="right" w:pos="4253"/>
        </w:tabs>
        <w:jc w:val="center"/>
        <w:rPr>
          <w:b/>
          <w:color w:val="0066FF"/>
          <w:spacing w:val="20"/>
          <w:sz w:val="40"/>
          <w:szCs w:val="40"/>
        </w:rPr>
      </w:pPr>
      <w:r>
        <w:rPr>
          <w:b/>
          <w:color w:val="0066FF"/>
          <w:spacing w:val="20"/>
          <w:sz w:val="40"/>
          <w:szCs w:val="40"/>
        </w:rPr>
        <w:t>2-12-93</w:t>
      </w:r>
    </w:p>
    <w:p w:rsidR="000D5E0C" w:rsidRDefault="000D5E0C" w:rsidP="000D5E0C">
      <w:pPr>
        <w:tabs>
          <w:tab w:val="right" w:pos="4253"/>
        </w:tabs>
        <w:jc w:val="center"/>
        <w:rPr>
          <w:b/>
          <w:color w:val="0066FF"/>
          <w:spacing w:val="20"/>
          <w:sz w:val="40"/>
          <w:szCs w:val="40"/>
        </w:rPr>
      </w:pPr>
    </w:p>
    <w:p w:rsidR="000D5E0C" w:rsidRPr="000D5E0C" w:rsidRDefault="000D5E0C" w:rsidP="000D5E0C">
      <w:pPr>
        <w:tabs>
          <w:tab w:val="right" w:pos="4253"/>
        </w:tabs>
        <w:jc w:val="center"/>
        <w:rPr>
          <w:b/>
          <w:color w:val="0066FF"/>
          <w:spacing w:val="20"/>
          <w:sz w:val="40"/>
          <w:szCs w:val="40"/>
        </w:rPr>
      </w:pP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CA3E1B" w:rsidRPr="000D5E0C" w:rsidRDefault="00CA3E1B">
      <w:pPr>
        <w:tabs>
          <w:tab w:val="right" w:pos="4253"/>
        </w:tabs>
        <w:rPr>
          <w:b/>
          <w:spacing w:val="20"/>
          <w:sz w:val="22"/>
        </w:rPr>
      </w:pPr>
    </w:p>
    <w:p w:rsidR="00CA3E1B" w:rsidRPr="000D5E0C" w:rsidRDefault="00CA3E1B">
      <w:pPr>
        <w:pStyle w:val="20"/>
        <w:jc w:val="center"/>
        <w:rPr>
          <w:rFonts w:ascii="Times New Roman" w:hAnsi="Times New Roman"/>
          <w:sz w:val="32"/>
        </w:rPr>
      </w:pPr>
      <w:r w:rsidRPr="000D5E0C">
        <w:rPr>
          <w:rFonts w:ascii="Times New Roman" w:hAnsi="Times New Roman"/>
          <w:sz w:val="32"/>
        </w:rPr>
        <w:t>Скорая помощь</w:t>
      </w:r>
    </w:p>
    <w:p w:rsidR="00CA3E1B" w:rsidRPr="000D5E0C" w:rsidRDefault="00CA3E1B">
      <w:pPr>
        <w:pStyle w:val="20"/>
        <w:jc w:val="center"/>
        <w:rPr>
          <w:rFonts w:ascii="Times New Roman" w:hAnsi="Times New Roman"/>
        </w:rPr>
      </w:pPr>
    </w:p>
    <w:p w:rsidR="00CA3E1B" w:rsidRPr="000D5E0C" w:rsidRDefault="00CA3E1B" w:rsidP="000D5E0C">
      <w:pPr>
        <w:pStyle w:val="20"/>
        <w:jc w:val="center"/>
        <w:rPr>
          <w:rFonts w:ascii="Times New Roman" w:hAnsi="Times New Roman"/>
          <w:b w:val="0"/>
          <w:sz w:val="22"/>
        </w:rPr>
      </w:pPr>
      <w:r w:rsidRPr="000D5E0C">
        <w:rPr>
          <w:rFonts w:ascii="Times New Roman" w:hAnsi="Times New Roman"/>
          <w:color w:val="0066FF"/>
          <w:sz w:val="40"/>
        </w:rPr>
        <w:t>03</w:t>
      </w: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br w:type="column"/>
      </w:r>
    </w:p>
    <w:p w:rsidR="000D5E0C" w:rsidRPr="000D5E0C" w:rsidRDefault="007942BD" w:rsidP="000D5E0C">
      <w:pPr>
        <w:pStyle w:val="a6"/>
        <w:spacing w:before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A55EDD" w:rsidRDefault="00A55EDD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  <w:r>
        <w:rPr>
          <w:noProof/>
          <w:color w:val="8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.2pt;margin-top:9.65pt;width:175.35pt;height:91.9pt;z-index:251657216" o:allowincell="f" fillcolor="red" stroked="f">
            <v:fill color2="#f93" angle="-135" focusposition="1,1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Будьте начеку -&#10;клещ атакует"/>
          </v:shape>
        </w:pict>
      </w: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CA3E1B" w:rsidRDefault="00CA3E1B">
      <w:pPr>
        <w:jc w:val="center"/>
        <w:rPr>
          <w:sz w:val="28"/>
        </w:rPr>
      </w:pPr>
      <w:r>
        <w:object w:dxaOrig="10799" w:dyaOrig="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03pt" o:ole="" fillcolor="window">
            <v:imagedata r:id="rId8" o:title=""/>
          </v:shape>
          <o:OLEObject Type="Embed" ProgID="PBrush" ShapeID="_x0000_i1025" DrawAspect="Content" ObjectID="_1443878718" r:id="rId9"/>
        </w:object>
      </w:r>
    </w:p>
    <w:p w:rsidR="00CA3E1B" w:rsidRDefault="00CA3E1B">
      <w:pPr>
        <w:jc w:val="center"/>
        <w:rPr>
          <w:sz w:val="28"/>
        </w:rPr>
      </w:pPr>
    </w:p>
    <w:p w:rsidR="00CA3E1B" w:rsidRDefault="00CA3E1B">
      <w:pPr>
        <w:jc w:val="center"/>
        <w:rPr>
          <w:sz w:val="28"/>
        </w:rPr>
      </w:pPr>
    </w:p>
    <w:p w:rsidR="00CA3E1B" w:rsidRDefault="00CA3E1B">
      <w:pPr>
        <w:pStyle w:val="3"/>
      </w:pPr>
      <w:r>
        <w:t xml:space="preserve">ПАМЯТКА </w:t>
      </w:r>
    </w:p>
    <w:p w:rsidR="00CA3E1B" w:rsidRDefault="00CA3E1B">
      <w:pPr>
        <w:pStyle w:val="1"/>
        <w:rPr>
          <w:b/>
          <w:color w:val="000000"/>
          <w:spacing w:val="197"/>
          <w:sz w:val="32"/>
        </w:rPr>
      </w:pPr>
      <w:r>
        <w:rPr>
          <w:b/>
        </w:rPr>
        <w:t>НАСЕЛЕНИЮ</w:t>
      </w:r>
    </w:p>
    <w:p w:rsidR="00CA3E1B" w:rsidRDefault="00CA3E1B">
      <w:pPr>
        <w:ind w:firstLine="284"/>
        <w:jc w:val="center"/>
        <w:rPr>
          <w:b/>
          <w:color w:val="000000"/>
          <w:spacing w:val="197"/>
          <w:sz w:val="32"/>
        </w:rPr>
      </w:pPr>
    </w:p>
    <w:p w:rsidR="00CA3E1B" w:rsidRDefault="00CA3E1B">
      <w:pPr>
        <w:ind w:firstLine="284"/>
        <w:jc w:val="center"/>
        <w:rPr>
          <w:b/>
          <w:color w:val="000000"/>
          <w:spacing w:val="197"/>
          <w:sz w:val="32"/>
        </w:rPr>
      </w:pPr>
    </w:p>
    <w:p w:rsidR="00A55EDD" w:rsidRDefault="00A55EDD">
      <w:pPr>
        <w:ind w:firstLine="284"/>
        <w:jc w:val="center"/>
        <w:rPr>
          <w:b/>
          <w:color w:val="000000"/>
          <w:spacing w:val="197"/>
          <w:sz w:val="32"/>
        </w:rPr>
      </w:pPr>
    </w:p>
    <w:p w:rsidR="00CA3E1B" w:rsidRDefault="00F7713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Администрация Игоревского</w:t>
      </w:r>
      <w:r w:rsidR="005604B3">
        <w:rPr>
          <w:color w:val="000000"/>
          <w:sz w:val="24"/>
        </w:rPr>
        <w:t xml:space="preserve"> с\п</w:t>
      </w: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7942BD" w:rsidRDefault="007942BD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</w:p>
    <w:p w:rsidR="00CA3E1B" w:rsidRDefault="00CA3E1B">
      <w:pPr>
        <w:shd w:val="clear" w:color="auto" w:fill="FFFFFF"/>
        <w:spacing w:before="29" w:line="312" w:lineRule="exact"/>
        <w:jc w:val="center"/>
        <w:rPr>
          <w:b/>
          <w:color w:val="FF0000"/>
          <w:spacing w:val="2"/>
          <w:sz w:val="28"/>
        </w:rPr>
      </w:pPr>
      <w:r>
        <w:rPr>
          <w:b/>
          <w:color w:val="FF0000"/>
          <w:spacing w:val="2"/>
          <w:sz w:val="28"/>
        </w:rPr>
        <w:lastRenderedPageBreak/>
        <w:t>ПРИРОДНАЯ ОПАСНОСТЬ -</w:t>
      </w:r>
    </w:p>
    <w:p w:rsidR="00CA3E1B" w:rsidRDefault="00CA3E1B">
      <w:pPr>
        <w:pStyle w:val="5"/>
      </w:pPr>
      <w:r>
        <w:t>КЛЕЩЕВОЙ ЭНЦЕФАЛИТ</w:t>
      </w:r>
    </w:p>
    <w:p w:rsidR="00CA3E1B" w:rsidRDefault="00CA3E1B">
      <w:pPr>
        <w:shd w:val="clear" w:color="auto" w:fill="FFFFFF"/>
        <w:ind w:left="1862"/>
      </w:pPr>
    </w:p>
    <w:p w:rsidR="00CA3E1B" w:rsidRDefault="00CA3E1B">
      <w:pPr>
        <w:shd w:val="clear" w:color="auto" w:fill="FFFFFF"/>
        <w:spacing w:line="274" w:lineRule="exact"/>
        <w:ind w:right="5" w:firstLine="284"/>
        <w:jc w:val="both"/>
      </w:pPr>
      <w:r>
        <w:rPr>
          <w:i/>
          <w:color w:val="000000"/>
          <w:spacing w:val="-5"/>
          <w:sz w:val="26"/>
        </w:rPr>
        <w:t xml:space="preserve">Иксодовый клещевой боррелиоз </w:t>
      </w:r>
      <w:r>
        <w:rPr>
          <w:i/>
          <w:color w:val="000000"/>
          <w:spacing w:val="-6"/>
          <w:sz w:val="26"/>
        </w:rPr>
        <w:t>(Лайм-боррелиоз) -</w:t>
      </w:r>
    </w:p>
    <w:p w:rsidR="00CA3E1B" w:rsidRDefault="000D5E0C">
      <w:pPr>
        <w:shd w:val="clear" w:color="auto" w:fill="FFFFFF"/>
        <w:spacing w:line="298" w:lineRule="exact"/>
        <w:ind w:firstLine="284"/>
        <w:jc w:val="both"/>
        <w:rPr>
          <w:color w:val="000000"/>
          <w:spacing w:val="1"/>
          <w:sz w:val="23"/>
        </w:rPr>
      </w:pPr>
      <w:r>
        <w:pict>
          <v:shape id="_x0000_s1031" type="#_x0000_t75" style="position:absolute;left:0;text-align:left;margin-left:298.7pt;margin-top:60.25pt;width:204pt;height:226.15pt;z-index:251658240;mso-wrap-distance-left:5.65pt;mso-wrap-distance-right:5.65pt" o:allowincell="f">
            <v:imagedata r:id="rId10" o:title=""/>
            <w10:wrap type="square"/>
          </v:shape>
          <o:OLEObject Type="Embed" ProgID="CorelPhotoPaint.Image.8" ShapeID="_x0000_s1031" DrawAspect="Content" ObjectID="_1443878719" r:id="rId11"/>
        </w:pict>
      </w:r>
      <w:r w:rsidR="00CA3E1B">
        <w:rPr>
          <w:color w:val="000000"/>
          <w:spacing w:val="13"/>
          <w:sz w:val="23"/>
        </w:rPr>
        <w:t>относительно новое природно-</w:t>
      </w:r>
      <w:r w:rsidR="00CA3E1B">
        <w:rPr>
          <w:color w:val="000000"/>
          <w:spacing w:val="-3"/>
          <w:sz w:val="23"/>
        </w:rPr>
        <w:t xml:space="preserve">очаговое вирусное заболевание, от укуса клеща, поражающее мозг с развитием параличей. Оно открыто </w:t>
      </w:r>
      <w:r w:rsidR="00CA3E1B">
        <w:rPr>
          <w:color w:val="000000"/>
          <w:spacing w:val="-1"/>
          <w:sz w:val="23"/>
        </w:rPr>
        <w:t>американскими и запад</w:t>
      </w:r>
      <w:r w:rsidR="00CA3E1B">
        <w:rPr>
          <w:color w:val="000000"/>
          <w:spacing w:val="2"/>
          <w:sz w:val="23"/>
        </w:rPr>
        <w:t>но-европейскими уч</w:t>
      </w:r>
      <w:r w:rsidR="00CA3E1B">
        <w:rPr>
          <w:color w:val="000000"/>
          <w:spacing w:val="2"/>
          <w:sz w:val="23"/>
        </w:rPr>
        <w:t>е</w:t>
      </w:r>
      <w:r w:rsidR="00CA3E1B">
        <w:rPr>
          <w:color w:val="000000"/>
          <w:spacing w:val="2"/>
          <w:sz w:val="23"/>
        </w:rPr>
        <w:t xml:space="preserve">ными в конце 70-х </w:t>
      </w:r>
      <w:r w:rsidR="00CA3E1B">
        <w:rPr>
          <w:color w:val="000000"/>
          <w:spacing w:val="-4"/>
          <w:sz w:val="23"/>
        </w:rPr>
        <w:t>годов прошлого столе</w:t>
      </w:r>
      <w:r w:rsidR="00CA3E1B">
        <w:rPr>
          <w:color w:val="000000"/>
          <w:spacing w:val="1"/>
          <w:sz w:val="23"/>
        </w:rPr>
        <w:t xml:space="preserve">тия. Название болезни происходит </w:t>
      </w:r>
      <w:r w:rsidR="00CA3E1B">
        <w:rPr>
          <w:color w:val="000000"/>
          <w:spacing w:val="-1"/>
          <w:sz w:val="23"/>
        </w:rPr>
        <w:t>от имени г</w:t>
      </w:r>
      <w:r w:rsidR="00CA3E1B">
        <w:rPr>
          <w:color w:val="000000"/>
          <w:spacing w:val="-1"/>
          <w:sz w:val="23"/>
        </w:rPr>
        <w:t>о</w:t>
      </w:r>
      <w:r w:rsidR="00CA3E1B">
        <w:rPr>
          <w:color w:val="000000"/>
          <w:spacing w:val="-1"/>
          <w:sz w:val="23"/>
        </w:rPr>
        <w:t xml:space="preserve">рода Лайм (США), где в </w:t>
      </w:r>
      <w:r w:rsidR="00CA3E1B">
        <w:rPr>
          <w:color w:val="000000"/>
          <w:spacing w:val="3"/>
          <w:sz w:val="23"/>
        </w:rPr>
        <w:t xml:space="preserve">1975 году впервые были начаты </w:t>
      </w:r>
      <w:r w:rsidR="00CA3E1B">
        <w:rPr>
          <w:color w:val="000000"/>
          <w:spacing w:val="2"/>
          <w:sz w:val="23"/>
        </w:rPr>
        <w:t>исследования. Возбудитель забо</w:t>
      </w:r>
      <w:r w:rsidR="00CA3E1B">
        <w:rPr>
          <w:color w:val="000000"/>
          <w:spacing w:val="2"/>
          <w:sz w:val="23"/>
        </w:rPr>
        <w:softHyphen/>
      </w:r>
      <w:r w:rsidR="00CA3E1B">
        <w:rPr>
          <w:color w:val="000000"/>
          <w:spacing w:val="1"/>
          <w:sz w:val="23"/>
        </w:rPr>
        <w:t>левания - борр</w:t>
      </w:r>
      <w:r w:rsidR="00CA3E1B">
        <w:rPr>
          <w:color w:val="000000"/>
          <w:spacing w:val="1"/>
          <w:sz w:val="23"/>
        </w:rPr>
        <w:t>е</w:t>
      </w:r>
      <w:r w:rsidR="00CA3E1B">
        <w:rPr>
          <w:color w:val="000000"/>
          <w:spacing w:val="1"/>
          <w:sz w:val="23"/>
        </w:rPr>
        <w:t>лия.</w:t>
      </w:r>
    </w:p>
    <w:p w:rsidR="00CA3E1B" w:rsidRDefault="00CA3E1B">
      <w:pPr>
        <w:shd w:val="clear" w:color="auto" w:fill="FFFFFF"/>
        <w:spacing w:line="298" w:lineRule="exact"/>
        <w:ind w:firstLine="284"/>
        <w:jc w:val="both"/>
      </w:pPr>
      <w:r>
        <w:rPr>
          <w:color w:val="000000"/>
          <w:spacing w:val="-1"/>
          <w:sz w:val="23"/>
        </w:rPr>
        <w:t>Регистрация болезни Лайма в Рос</w:t>
      </w:r>
      <w:r>
        <w:rPr>
          <w:color w:val="000000"/>
          <w:spacing w:val="-1"/>
          <w:sz w:val="23"/>
        </w:rPr>
        <w:softHyphen/>
      </w:r>
      <w:r>
        <w:rPr>
          <w:color w:val="000000"/>
          <w:sz w:val="23"/>
        </w:rPr>
        <w:t xml:space="preserve">сии начата в 1992 году. По данным </w:t>
      </w:r>
      <w:r>
        <w:rPr>
          <w:color w:val="000000"/>
          <w:spacing w:val="-2"/>
          <w:sz w:val="23"/>
        </w:rPr>
        <w:t>1993 года, заболева</w:t>
      </w:r>
      <w:r>
        <w:rPr>
          <w:color w:val="000000"/>
          <w:spacing w:val="-2"/>
          <w:sz w:val="23"/>
        </w:rPr>
        <w:t>е</w:t>
      </w:r>
      <w:r>
        <w:rPr>
          <w:color w:val="000000"/>
          <w:spacing w:val="-2"/>
          <w:sz w:val="23"/>
        </w:rPr>
        <w:t>мость Лайм-</w:t>
      </w:r>
      <w:r>
        <w:rPr>
          <w:color w:val="000000"/>
          <w:spacing w:val="1"/>
          <w:sz w:val="23"/>
        </w:rPr>
        <w:t xml:space="preserve">боррелиозом в России составила </w:t>
      </w:r>
      <w:r>
        <w:rPr>
          <w:color w:val="000000"/>
          <w:spacing w:val="-3"/>
          <w:sz w:val="23"/>
        </w:rPr>
        <w:t>10-13 случаев на 100 тысяч нас</w:t>
      </w:r>
      <w:r>
        <w:rPr>
          <w:color w:val="000000"/>
          <w:spacing w:val="-3"/>
          <w:sz w:val="23"/>
        </w:rPr>
        <w:t>е</w:t>
      </w:r>
      <w:r>
        <w:rPr>
          <w:color w:val="000000"/>
          <w:spacing w:val="-3"/>
          <w:sz w:val="23"/>
        </w:rPr>
        <w:t>ле</w:t>
      </w:r>
      <w:r>
        <w:rPr>
          <w:color w:val="000000"/>
          <w:spacing w:val="-3"/>
          <w:sz w:val="23"/>
        </w:rPr>
        <w:softHyphen/>
      </w:r>
      <w:r>
        <w:rPr>
          <w:color w:val="000000"/>
          <w:spacing w:val="-8"/>
          <w:sz w:val="23"/>
        </w:rPr>
        <w:t>ния.</w:t>
      </w:r>
    </w:p>
    <w:p w:rsidR="00CA3E1B" w:rsidRDefault="00CA3E1B">
      <w:pPr>
        <w:shd w:val="clear" w:color="auto" w:fill="FFFFFF"/>
        <w:spacing w:line="283" w:lineRule="exact"/>
        <w:ind w:firstLine="284"/>
        <w:jc w:val="both"/>
        <w:rPr>
          <w:color w:val="000000"/>
          <w:sz w:val="23"/>
        </w:rPr>
      </w:pPr>
      <w:r>
        <w:rPr>
          <w:color w:val="000000"/>
          <w:spacing w:val="1"/>
          <w:sz w:val="23"/>
        </w:rPr>
        <w:t>Однако эти цифры значительно за</w:t>
      </w:r>
      <w:r>
        <w:rPr>
          <w:color w:val="000000"/>
          <w:spacing w:val="1"/>
          <w:sz w:val="23"/>
        </w:rPr>
        <w:softHyphen/>
        <w:t xml:space="preserve">нижены, что обусловлено крайне </w:t>
      </w:r>
      <w:r>
        <w:rPr>
          <w:color w:val="000000"/>
          <w:spacing w:val="-1"/>
          <w:sz w:val="23"/>
        </w:rPr>
        <w:t>низкой организац</w:t>
      </w:r>
      <w:r>
        <w:rPr>
          <w:color w:val="000000"/>
          <w:spacing w:val="-1"/>
          <w:sz w:val="23"/>
        </w:rPr>
        <w:t>и</w:t>
      </w:r>
      <w:r>
        <w:rPr>
          <w:color w:val="000000"/>
          <w:spacing w:val="-1"/>
          <w:sz w:val="23"/>
        </w:rPr>
        <w:t xml:space="preserve">ей лабораторной </w:t>
      </w:r>
      <w:r>
        <w:rPr>
          <w:color w:val="000000"/>
          <w:sz w:val="23"/>
        </w:rPr>
        <w:t>диагностики этой патол</w:t>
      </w:r>
      <w:r>
        <w:rPr>
          <w:color w:val="000000"/>
          <w:sz w:val="23"/>
        </w:rPr>
        <w:t>о</w:t>
      </w:r>
      <w:r>
        <w:rPr>
          <w:color w:val="000000"/>
          <w:sz w:val="23"/>
        </w:rPr>
        <w:t>гии.</w:t>
      </w:r>
    </w:p>
    <w:p w:rsidR="00CA3E1B" w:rsidRDefault="00CA3E1B">
      <w:pPr>
        <w:shd w:val="clear" w:color="auto" w:fill="FFFFFF"/>
        <w:spacing w:line="283" w:lineRule="exact"/>
        <w:ind w:right="5" w:firstLine="284"/>
        <w:jc w:val="both"/>
        <w:rPr>
          <w:color w:val="000000"/>
          <w:spacing w:val="2"/>
          <w:sz w:val="23"/>
        </w:rPr>
      </w:pPr>
    </w:p>
    <w:p w:rsidR="00CA3E1B" w:rsidRDefault="00CA3E1B">
      <w:pPr>
        <w:shd w:val="clear" w:color="auto" w:fill="FFFFFF"/>
        <w:spacing w:line="283" w:lineRule="exact"/>
        <w:ind w:right="5" w:firstLine="284"/>
        <w:jc w:val="both"/>
        <w:rPr>
          <w:color w:val="000000"/>
          <w:spacing w:val="-4"/>
          <w:sz w:val="23"/>
        </w:rPr>
      </w:pPr>
      <w:r>
        <w:rPr>
          <w:color w:val="000000"/>
          <w:spacing w:val="2"/>
          <w:sz w:val="23"/>
        </w:rPr>
        <w:t>Заболевание передается человеку</w:t>
      </w:r>
      <w:r>
        <w:rPr>
          <w:color w:val="000000"/>
          <w:spacing w:val="8"/>
          <w:sz w:val="23"/>
        </w:rPr>
        <w:t xml:space="preserve"> несколькими видами иксодовых </w:t>
      </w:r>
      <w:r>
        <w:rPr>
          <w:color w:val="000000"/>
          <w:spacing w:val="-4"/>
          <w:sz w:val="23"/>
        </w:rPr>
        <w:t>кл</w:t>
      </w:r>
      <w:r>
        <w:rPr>
          <w:color w:val="000000"/>
          <w:spacing w:val="-4"/>
          <w:sz w:val="23"/>
        </w:rPr>
        <w:t>е</w:t>
      </w:r>
      <w:r>
        <w:rPr>
          <w:color w:val="000000"/>
          <w:spacing w:val="-4"/>
          <w:sz w:val="23"/>
        </w:rPr>
        <w:t>щей.</w:t>
      </w:r>
    </w:p>
    <w:p w:rsidR="00CA3E1B" w:rsidRDefault="00CA3E1B">
      <w:pPr>
        <w:shd w:val="clear" w:color="auto" w:fill="FFFFFF"/>
        <w:spacing w:line="283" w:lineRule="exact"/>
        <w:ind w:right="5" w:firstLine="284"/>
        <w:jc w:val="both"/>
        <w:rPr>
          <w:color w:val="000000"/>
          <w:spacing w:val="-4"/>
          <w:sz w:val="23"/>
        </w:rPr>
      </w:pPr>
    </w:p>
    <w:p w:rsidR="00CA3E1B" w:rsidRDefault="00CA3E1B">
      <w:pPr>
        <w:shd w:val="clear" w:color="auto" w:fill="FFFFFF"/>
        <w:spacing w:line="283" w:lineRule="exact"/>
        <w:ind w:right="5"/>
        <w:jc w:val="center"/>
        <w:rPr>
          <w:i/>
          <w:color w:val="000000"/>
          <w:spacing w:val="-3"/>
          <w:sz w:val="23"/>
        </w:rPr>
      </w:pPr>
      <w:r>
        <w:rPr>
          <w:i/>
          <w:color w:val="000000"/>
          <w:spacing w:val="-3"/>
          <w:sz w:val="23"/>
        </w:rPr>
        <w:t xml:space="preserve">Инкубация - 7-14 дней. </w:t>
      </w:r>
    </w:p>
    <w:p w:rsidR="00CA3E1B" w:rsidRDefault="00CA3E1B">
      <w:pPr>
        <w:shd w:val="clear" w:color="auto" w:fill="FFFFFF"/>
        <w:spacing w:line="283" w:lineRule="exact"/>
        <w:ind w:right="5"/>
        <w:jc w:val="center"/>
        <w:rPr>
          <w:i/>
          <w:color w:val="000000"/>
          <w:spacing w:val="-3"/>
          <w:sz w:val="23"/>
        </w:rPr>
      </w:pPr>
      <w:r>
        <w:rPr>
          <w:i/>
          <w:color w:val="000000"/>
          <w:spacing w:val="-3"/>
          <w:sz w:val="23"/>
        </w:rPr>
        <w:t>Летальность - 50%</w:t>
      </w:r>
    </w:p>
    <w:p w:rsidR="00CA3E1B" w:rsidRDefault="00CA3E1B">
      <w:pPr>
        <w:shd w:val="clear" w:color="auto" w:fill="FFFFFF"/>
        <w:spacing w:line="283" w:lineRule="exact"/>
        <w:ind w:right="5"/>
        <w:jc w:val="center"/>
      </w:pPr>
    </w:p>
    <w:p w:rsidR="00CA3E1B" w:rsidRDefault="00CA3E1B">
      <w:pPr>
        <w:shd w:val="clear" w:color="auto" w:fill="FFFFFF"/>
        <w:spacing w:line="283" w:lineRule="exact"/>
        <w:ind w:firstLine="284"/>
        <w:jc w:val="both"/>
        <w:rPr>
          <w:color w:val="000000"/>
          <w:spacing w:val="1"/>
          <w:sz w:val="23"/>
        </w:rPr>
      </w:pPr>
      <w:r>
        <w:rPr>
          <w:color w:val="000000"/>
          <w:spacing w:val="1"/>
          <w:sz w:val="23"/>
        </w:rPr>
        <w:t>Очагами инфекции в Нижегородской обла</w:t>
      </w:r>
      <w:r>
        <w:rPr>
          <w:color w:val="000000"/>
          <w:spacing w:val="1"/>
          <w:sz w:val="23"/>
        </w:rPr>
        <w:t>с</w:t>
      </w:r>
      <w:r>
        <w:rPr>
          <w:color w:val="000000"/>
          <w:spacing w:val="1"/>
          <w:sz w:val="23"/>
        </w:rPr>
        <w:t>ти являются Уренский, Варнавинский, Тоншаевский, Володарский, Воскресенский ра</w:t>
      </w:r>
      <w:r>
        <w:rPr>
          <w:color w:val="000000"/>
          <w:spacing w:val="1"/>
          <w:sz w:val="23"/>
        </w:rPr>
        <w:t>й</w:t>
      </w:r>
      <w:r>
        <w:rPr>
          <w:color w:val="000000"/>
          <w:spacing w:val="1"/>
          <w:sz w:val="23"/>
        </w:rPr>
        <w:t>оны.</w:t>
      </w:r>
    </w:p>
    <w:p w:rsidR="00CA3E1B" w:rsidRDefault="00CA3E1B">
      <w:pPr>
        <w:shd w:val="clear" w:color="auto" w:fill="FFFFFF"/>
        <w:spacing w:line="283" w:lineRule="exact"/>
        <w:jc w:val="center"/>
        <w:rPr>
          <w:b/>
          <w:color w:val="800080"/>
          <w:spacing w:val="1"/>
          <w:sz w:val="28"/>
        </w:rPr>
      </w:pPr>
      <w:r>
        <w:rPr>
          <w:color w:val="000000"/>
          <w:spacing w:val="1"/>
          <w:sz w:val="23"/>
        </w:rPr>
        <w:br w:type="column"/>
      </w:r>
      <w:r>
        <w:rPr>
          <w:b/>
          <w:color w:val="800080"/>
          <w:spacing w:val="1"/>
          <w:sz w:val="28"/>
        </w:rPr>
        <w:lastRenderedPageBreak/>
        <w:t>МОЖНО ЛИ ЭТО ВЫЛ</w:t>
      </w:r>
      <w:r>
        <w:rPr>
          <w:b/>
          <w:color w:val="800080"/>
          <w:spacing w:val="1"/>
          <w:sz w:val="28"/>
        </w:rPr>
        <w:t>Е</w:t>
      </w:r>
      <w:r>
        <w:rPr>
          <w:b/>
          <w:color w:val="800080"/>
          <w:spacing w:val="1"/>
          <w:sz w:val="28"/>
        </w:rPr>
        <w:t>ЧИТЬ ?</w:t>
      </w:r>
    </w:p>
    <w:p w:rsidR="00CA3E1B" w:rsidRDefault="00CA3E1B">
      <w:pPr>
        <w:shd w:val="clear" w:color="auto" w:fill="FFFFFF"/>
        <w:spacing w:before="226" w:line="288" w:lineRule="exact"/>
        <w:ind w:left="14" w:right="5" w:firstLine="270"/>
        <w:jc w:val="both"/>
        <w:rPr>
          <w:color w:val="000000"/>
          <w:spacing w:val="-9"/>
          <w:sz w:val="23"/>
        </w:rPr>
      </w:pPr>
      <w:r>
        <w:rPr>
          <w:color w:val="000000"/>
          <w:spacing w:val="-2"/>
          <w:sz w:val="23"/>
        </w:rPr>
        <w:t xml:space="preserve">Болезнь Лайма поддается лечению </w:t>
      </w:r>
      <w:r>
        <w:rPr>
          <w:color w:val="000000"/>
          <w:sz w:val="23"/>
        </w:rPr>
        <w:t>антиби</w:t>
      </w:r>
      <w:r>
        <w:rPr>
          <w:color w:val="000000"/>
          <w:sz w:val="23"/>
        </w:rPr>
        <w:t>о</w:t>
      </w:r>
      <w:r>
        <w:rPr>
          <w:color w:val="000000"/>
          <w:sz w:val="23"/>
        </w:rPr>
        <w:t xml:space="preserve">тиками, причем, результат </w:t>
      </w:r>
      <w:r>
        <w:rPr>
          <w:color w:val="000000"/>
          <w:spacing w:val="-1"/>
          <w:sz w:val="23"/>
        </w:rPr>
        <w:t>тем лучше, чем раньше начато ле</w:t>
      </w:r>
      <w:r>
        <w:rPr>
          <w:color w:val="000000"/>
          <w:spacing w:val="-1"/>
          <w:sz w:val="23"/>
        </w:rPr>
        <w:softHyphen/>
      </w:r>
      <w:r>
        <w:rPr>
          <w:color w:val="000000"/>
          <w:spacing w:val="1"/>
          <w:sz w:val="23"/>
        </w:rPr>
        <w:t>чение. Вакцинопрофила</w:t>
      </w:r>
      <w:r>
        <w:rPr>
          <w:color w:val="000000"/>
          <w:spacing w:val="1"/>
          <w:sz w:val="23"/>
        </w:rPr>
        <w:t>к</w:t>
      </w:r>
      <w:r>
        <w:rPr>
          <w:color w:val="000000"/>
          <w:spacing w:val="1"/>
          <w:sz w:val="23"/>
        </w:rPr>
        <w:t>тики в на</w:t>
      </w:r>
      <w:r>
        <w:rPr>
          <w:color w:val="000000"/>
          <w:spacing w:val="1"/>
          <w:sz w:val="23"/>
        </w:rPr>
        <w:softHyphen/>
      </w:r>
      <w:r>
        <w:rPr>
          <w:color w:val="000000"/>
          <w:spacing w:val="-3"/>
          <w:sz w:val="23"/>
        </w:rPr>
        <w:t xml:space="preserve">стоящее время не существует. </w:t>
      </w:r>
      <w:r>
        <w:rPr>
          <w:color w:val="000000"/>
          <w:spacing w:val="2"/>
          <w:sz w:val="23"/>
        </w:rPr>
        <w:t>Еди</w:t>
      </w:r>
      <w:r>
        <w:rPr>
          <w:color w:val="000000"/>
          <w:spacing w:val="2"/>
          <w:sz w:val="23"/>
        </w:rPr>
        <w:t>н</w:t>
      </w:r>
      <w:r>
        <w:rPr>
          <w:color w:val="000000"/>
          <w:spacing w:val="2"/>
          <w:sz w:val="23"/>
        </w:rPr>
        <w:t>ственный метод - индивиду</w:t>
      </w:r>
      <w:r>
        <w:rPr>
          <w:color w:val="000000"/>
          <w:spacing w:val="2"/>
          <w:sz w:val="23"/>
        </w:rPr>
        <w:softHyphen/>
      </w:r>
      <w:r>
        <w:rPr>
          <w:color w:val="000000"/>
          <w:spacing w:val="3"/>
          <w:sz w:val="23"/>
        </w:rPr>
        <w:t xml:space="preserve">альная защита от присасывания </w:t>
      </w:r>
      <w:r>
        <w:rPr>
          <w:color w:val="000000"/>
          <w:spacing w:val="-9"/>
          <w:sz w:val="23"/>
        </w:rPr>
        <w:t>клеща.</w:t>
      </w: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>
      <w:pPr>
        <w:shd w:val="clear" w:color="auto" w:fill="FFFFFF"/>
        <w:spacing w:before="542"/>
        <w:jc w:val="center"/>
        <w:rPr>
          <w:sz w:val="24"/>
        </w:rPr>
      </w:pPr>
    </w:p>
    <w:p w:rsidR="000D5E0C" w:rsidRDefault="000D5E0C" w:rsidP="000D5E0C">
      <w:pPr>
        <w:shd w:val="clear" w:color="auto" w:fill="FFFFFF"/>
        <w:spacing w:before="542"/>
        <w:jc w:val="center"/>
        <w:rPr>
          <w:b/>
          <w:color w:val="0000FF"/>
          <w:spacing w:val="-5"/>
          <w:sz w:val="32"/>
        </w:rPr>
      </w:pPr>
    </w:p>
    <w:p w:rsidR="00CA3E1B" w:rsidRDefault="00CA3E1B" w:rsidP="000D5E0C">
      <w:pPr>
        <w:shd w:val="clear" w:color="auto" w:fill="FFFFFF"/>
        <w:spacing w:before="542"/>
        <w:jc w:val="center"/>
        <w:rPr>
          <w:b/>
        </w:rPr>
      </w:pPr>
      <w:r>
        <w:rPr>
          <w:b/>
          <w:color w:val="0000FF"/>
          <w:spacing w:val="-5"/>
          <w:sz w:val="32"/>
        </w:rPr>
        <w:t>ВАЖНО!</w:t>
      </w:r>
    </w:p>
    <w:p w:rsidR="00CA3E1B" w:rsidRDefault="00CA3E1B">
      <w:pPr>
        <w:shd w:val="clear" w:color="auto" w:fill="FFFFFF"/>
        <w:spacing w:before="120" w:line="312" w:lineRule="exact"/>
        <w:ind w:right="11"/>
        <w:jc w:val="both"/>
        <w:rPr>
          <w:b/>
          <w:color w:val="000080"/>
        </w:rPr>
      </w:pPr>
      <w:r>
        <w:rPr>
          <w:b/>
          <w:i/>
          <w:color w:val="000080"/>
          <w:spacing w:val="4"/>
          <w:sz w:val="28"/>
        </w:rPr>
        <w:t xml:space="preserve">Особого внимания требуют </w:t>
      </w:r>
      <w:r>
        <w:rPr>
          <w:b/>
          <w:i/>
          <w:color w:val="000080"/>
          <w:spacing w:val="-6"/>
          <w:sz w:val="28"/>
        </w:rPr>
        <w:t xml:space="preserve">беременные женщины, которые </w:t>
      </w:r>
      <w:r>
        <w:rPr>
          <w:b/>
          <w:i/>
          <w:color w:val="000080"/>
          <w:spacing w:val="-4"/>
          <w:sz w:val="28"/>
        </w:rPr>
        <w:t>во время беременности пере</w:t>
      </w:r>
      <w:r>
        <w:rPr>
          <w:b/>
          <w:i/>
          <w:color w:val="000080"/>
          <w:spacing w:val="-4"/>
          <w:sz w:val="28"/>
        </w:rPr>
        <w:softHyphen/>
        <w:t>несли Лайм-боррелиоз, т. к. бо</w:t>
      </w:r>
      <w:r>
        <w:rPr>
          <w:b/>
          <w:i/>
          <w:color w:val="000080"/>
          <w:spacing w:val="-6"/>
          <w:sz w:val="28"/>
        </w:rPr>
        <w:t>ррелии могут проникать тран</w:t>
      </w:r>
      <w:r w:rsidR="006A775B">
        <w:rPr>
          <w:b/>
          <w:i/>
          <w:color w:val="000080"/>
          <w:spacing w:val="-5"/>
          <w:sz w:val="28"/>
        </w:rPr>
        <w:t>сплацен</w:t>
      </w:r>
      <w:r>
        <w:rPr>
          <w:b/>
          <w:i/>
          <w:color w:val="000080"/>
          <w:spacing w:val="-5"/>
          <w:sz w:val="28"/>
        </w:rPr>
        <w:t xml:space="preserve">тарно в ткани плода и </w:t>
      </w:r>
      <w:r>
        <w:rPr>
          <w:b/>
          <w:i/>
          <w:color w:val="000080"/>
          <w:spacing w:val="-4"/>
          <w:sz w:val="28"/>
        </w:rPr>
        <w:t>вызывать аномалию разв</w:t>
      </w:r>
      <w:r>
        <w:rPr>
          <w:b/>
          <w:i/>
          <w:color w:val="000080"/>
          <w:spacing w:val="-4"/>
          <w:sz w:val="28"/>
        </w:rPr>
        <w:t>и</w:t>
      </w:r>
      <w:r>
        <w:rPr>
          <w:b/>
          <w:i/>
          <w:color w:val="000080"/>
          <w:spacing w:val="-4"/>
          <w:sz w:val="28"/>
        </w:rPr>
        <w:t xml:space="preserve">тия, </w:t>
      </w:r>
      <w:r w:rsidR="006A775B">
        <w:rPr>
          <w:b/>
          <w:i/>
          <w:color w:val="000080"/>
          <w:spacing w:val="-5"/>
          <w:sz w:val="28"/>
        </w:rPr>
        <w:t>преждевре</w:t>
      </w:r>
      <w:r>
        <w:rPr>
          <w:b/>
          <w:i/>
          <w:color w:val="000080"/>
          <w:spacing w:val="-5"/>
          <w:sz w:val="28"/>
        </w:rPr>
        <w:t>менные роды</w:t>
      </w:r>
      <w:r>
        <w:rPr>
          <w:b/>
          <w:i/>
          <w:color w:val="000080"/>
          <w:spacing w:val="-5"/>
          <w:sz w:val="26"/>
        </w:rPr>
        <w:t>.</w:t>
      </w:r>
    </w:p>
    <w:p w:rsidR="00CA3E1B" w:rsidRDefault="00CA3E1B">
      <w:pPr>
        <w:pStyle w:val="4"/>
        <w:rPr>
          <w:color w:val="008080"/>
        </w:rPr>
      </w:pPr>
      <w:r>
        <w:rPr>
          <w:color w:val="008080"/>
        </w:rPr>
        <w:lastRenderedPageBreak/>
        <w:t>ПРАВИЛА ЗАЩИТЫ</w:t>
      </w:r>
    </w:p>
    <w:p w:rsidR="00CA3E1B" w:rsidRDefault="00CA3E1B">
      <w:pPr>
        <w:shd w:val="clear" w:color="auto" w:fill="FFFFFF"/>
        <w:spacing w:before="19" w:line="312" w:lineRule="exact"/>
        <w:ind w:right="-10"/>
        <w:jc w:val="center"/>
        <w:rPr>
          <w:b/>
        </w:rPr>
      </w:pPr>
      <w:r>
        <w:rPr>
          <w:b/>
          <w:color w:val="008080"/>
          <w:spacing w:val="7"/>
          <w:sz w:val="28"/>
        </w:rPr>
        <w:t>ОТ УКУСА КЛЕЩА</w:t>
      </w:r>
    </w:p>
    <w:p w:rsidR="00CA3E1B" w:rsidRDefault="00CA3E1B">
      <w:pPr>
        <w:numPr>
          <w:ilvl w:val="0"/>
          <w:numId w:val="1"/>
        </w:numPr>
        <w:shd w:val="clear" w:color="auto" w:fill="FFFFFF"/>
        <w:tabs>
          <w:tab w:val="left" w:pos="-709"/>
        </w:tabs>
        <w:spacing w:before="120" w:line="317" w:lineRule="exact"/>
        <w:ind w:left="284" w:hanging="284"/>
        <w:jc w:val="both"/>
        <w:rPr>
          <w:color w:val="000000"/>
          <w:sz w:val="26"/>
        </w:rPr>
      </w:pPr>
      <w:r>
        <w:rPr>
          <w:color w:val="000000"/>
          <w:spacing w:val="1"/>
          <w:sz w:val="26"/>
        </w:rPr>
        <w:t xml:space="preserve">Избегайте мест обитания клещей, </w:t>
      </w:r>
      <w:r>
        <w:rPr>
          <w:color w:val="000000"/>
          <w:sz w:val="26"/>
        </w:rPr>
        <w:t>ос</w:t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>бенно в мае-июле, (хотя актив</w:t>
      </w:r>
      <w:r>
        <w:rPr>
          <w:color w:val="000000"/>
          <w:spacing w:val="-1"/>
          <w:sz w:val="26"/>
        </w:rPr>
        <w:t>ность клещей сохраняется до кон</w:t>
      </w:r>
      <w:r>
        <w:rPr>
          <w:color w:val="000000"/>
          <w:spacing w:val="-2"/>
          <w:sz w:val="26"/>
        </w:rPr>
        <w:t>ца о</w:t>
      </w:r>
      <w:r>
        <w:rPr>
          <w:color w:val="000000"/>
          <w:spacing w:val="-2"/>
          <w:sz w:val="26"/>
        </w:rPr>
        <w:t>к</w:t>
      </w:r>
      <w:r>
        <w:rPr>
          <w:color w:val="000000"/>
          <w:spacing w:val="-2"/>
          <w:sz w:val="26"/>
        </w:rPr>
        <w:t>тября).</w:t>
      </w:r>
    </w:p>
    <w:p w:rsidR="00CA3E1B" w:rsidRDefault="00CA3E1B">
      <w:pPr>
        <w:widowControl w:val="0"/>
        <w:shd w:val="clear" w:color="auto" w:fill="FFFFFF"/>
        <w:tabs>
          <w:tab w:val="left" w:pos="-709"/>
        </w:tabs>
        <w:spacing w:line="317" w:lineRule="exact"/>
        <w:jc w:val="both"/>
        <w:rPr>
          <w:color w:val="000000"/>
          <w:sz w:val="16"/>
        </w:rPr>
      </w:pPr>
    </w:p>
    <w:p w:rsidR="00CA3E1B" w:rsidRDefault="00CA3E1B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120" w:line="317" w:lineRule="exact"/>
        <w:ind w:left="272" w:hanging="272"/>
        <w:jc w:val="both"/>
        <w:rPr>
          <w:color w:val="000000"/>
          <w:sz w:val="26"/>
        </w:rPr>
      </w:pPr>
      <w:r>
        <w:rPr>
          <w:color w:val="000000"/>
          <w:spacing w:val="4"/>
          <w:sz w:val="26"/>
        </w:rPr>
        <w:t xml:space="preserve">Для прогулок выбирайте светлую </w:t>
      </w:r>
      <w:r>
        <w:rPr>
          <w:color w:val="000000"/>
          <w:spacing w:val="9"/>
          <w:sz w:val="26"/>
        </w:rPr>
        <w:t xml:space="preserve">одежду, чтобы клеща было легче </w:t>
      </w:r>
      <w:r>
        <w:rPr>
          <w:color w:val="000000"/>
          <w:spacing w:val="-2"/>
          <w:sz w:val="26"/>
        </w:rPr>
        <w:t>заметить.</w:t>
      </w:r>
    </w:p>
    <w:p w:rsidR="00CA3E1B" w:rsidRDefault="00CA3E1B">
      <w:pPr>
        <w:shd w:val="clear" w:color="auto" w:fill="FFFFFF"/>
        <w:tabs>
          <w:tab w:val="left" w:pos="274"/>
        </w:tabs>
        <w:spacing w:line="317" w:lineRule="exact"/>
        <w:jc w:val="both"/>
        <w:rPr>
          <w:color w:val="000000"/>
          <w:sz w:val="16"/>
        </w:rPr>
      </w:pPr>
    </w:p>
    <w:p w:rsidR="00CA3E1B" w:rsidRDefault="00CA3E1B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20" w:line="317" w:lineRule="exact"/>
        <w:ind w:left="272" w:right="-10" w:hanging="272"/>
        <w:jc w:val="both"/>
        <w:rPr>
          <w:color w:val="000000"/>
          <w:sz w:val="26"/>
        </w:rPr>
      </w:pPr>
      <w:r>
        <w:rPr>
          <w:color w:val="000000"/>
          <w:spacing w:val="5"/>
          <w:sz w:val="26"/>
        </w:rPr>
        <w:t>Одеваясь, заправьте брюки в нос</w:t>
      </w:r>
      <w:r>
        <w:rPr>
          <w:color w:val="000000"/>
          <w:spacing w:val="1"/>
          <w:sz w:val="26"/>
        </w:rPr>
        <w:t xml:space="preserve">ки или сапоги, а рубашку - в брюки. </w:t>
      </w:r>
      <w:r>
        <w:rPr>
          <w:color w:val="000000"/>
          <w:spacing w:val="9"/>
          <w:sz w:val="26"/>
        </w:rPr>
        <w:t xml:space="preserve">Манжеты рукавов и брюк должны </w:t>
      </w:r>
      <w:r>
        <w:rPr>
          <w:color w:val="000000"/>
          <w:spacing w:val="6"/>
          <w:sz w:val="26"/>
        </w:rPr>
        <w:t>быть мягкими и облегающими. Го</w:t>
      </w:r>
      <w:r>
        <w:rPr>
          <w:color w:val="000000"/>
          <w:spacing w:val="1"/>
          <w:sz w:val="26"/>
        </w:rPr>
        <w:t>лову прикройте к</w:t>
      </w:r>
      <w:r>
        <w:rPr>
          <w:color w:val="000000"/>
          <w:spacing w:val="1"/>
          <w:sz w:val="26"/>
        </w:rPr>
        <w:t>а</w:t>
      </w:r>
      <w:r>
        <w:rPr>
          <w:color w:val="000000"/>
          <w:spacing w:val="1"/>
          <w:sz w:val="26"/>
        </w:rPr>
        <w:t xml:space="preserve">пюшоном или </w:t>
      </w:r>
      <w:r>
        <w:rPr>
          <w:color w:val="000000"/>
          <w:spacing w:val="2"/>
          <w:sz w:val="26"/>
        </w:rPr>
        <w:t xml:space="preserve">косынкой. Выбирайте носки с тугой </w:t>
      </w:r>
      <w:r>
        <w:rPr>
          <w:color w:val="000000"/>
          <w:spacing w:val="-1"/>
          <w:sz w:val="26"/>
        </w:rPr>
        <w:t>резинкой, чтобы клещи не могли за</w:t>
      </w:r>
      <w:r>
        <w:rPr>
          <w:color w:val="000000"/>
          <w:spacing w:val="4"/>
          <w:sz w:val="26"/>
        </w:rPr>
        <w:t xml:space="preserve">ползти под одежду на месте стыка </w:t>
      </w:r>
      <w:r>
        <w:rPr>
          <w:color w:val="000000"/>
          <w:spacing w:val="5"/>
          <w:sz w:val="26"/>
        </w:rPr>
        <w:t>носка и брюк. Старайтесь з</w:t>
      </w:r>
      <w:r>
        <w:rPr>
          <w:color w:val="000000"/>
          <w:spacing w:val="5"/>
          <w:sz w:val="26"/>
        </w:rPr>
        <w:t>а</w:t>
      </w:r>
      <w:r>
        <w:rPr>
          <w:color w:val="000000"/>
          <w:spacing w:val="5"/>
          <w:sz w:val="26"/>
        </w:rPr>
        <w:t xml:space="preserve">крыть </w:t>
      </w:r>
      <w:r>
        <w:rPr>
          <w:color w:val="000000"/>
          <w:spacing w:val="7"/>
          <w:sz w:val="26"/>
        </w:rPr>
        <w:t xml:space="preserve">одеждой большую поверхность </w:t>
      </w:r>
      <w:r>
        <w:rPr>
          <w:color w:val="000000"/>
          <w:spacing w:val="-6"/>
          <w:sz w:val="26"/>
        </w:rPr>
        <w:t>тела.</w:t>
      </w:r>
    </w:p>
    <w:p w:rsidR="00CA3E1B" w:rsidRDefault="00CA3E1B">
      <w:pPr>
        <w:shd w:val="clear" w:color="auto" w:fill="FFFFFF"/>
        <w:tabs>
          <w:tab w:val="left" w:pos="274"/>
        </w:tabs>
        <w:spacing w:line="317" w:lineRule="exact"/>
        <w:ind w:right="-11"/>
        <w:jc w:val="both"/>
        <w:rPr>
          <w:color w:val="000000"/>
          <w:sz w:val="16"/>
        </w:rPr>
      </w:pPr>
    </w:p>
    <w:p w:rsidR="00CA3E1B" w:rsidRDefault="00CA3E1B">
      <w:pPr>
        <w:numPr>
          <w:ilvl w:val="0"/>
          <w:numId w:val="4"/>
        </w:numPr>
        <w:shd w:val="clear" w:color="auto" w:fill="FFFFFF"/>
        <w:tabs>
          <w:tab w:val="left" w:pos="-426"/>
        </w:tabs>
        <w:spacing w:before="120"/>
        <w:ind w:left="284" w:hanging="284"/>
        <w:jc w:val="both"/>
        <w:rPr>
          <w:color w:val="000000"/>
          <w:sz w:val="26"/>
        </w:rPr>
      </w:pPr>
      <w:r>
        <w:rPr>
          <w:color w:val="000000"/>
          <w:spacing w:val="-1"/>
          <w:sz w:val="26"/>
        </w:rPr>
        <w:t>Наносите на одежду репелленты (препараты отпугивающие клещей).</w:t>
      </w:r>
    </w:p>
    <w:p w:rsidR="00CA3E1B" w:rsidRDefault="00CA3E1B">
      <w:pPr>
        <w:numPr>
          <w:ilvl w:val="0"/>
          <w:numId w:val="5"/>
        </w:numPr>
        <w:shd w:val="clear" w:color="auto" w:fill="FFFFFF"/>
        <w:tabs>
          <w:tab w:val="left" w:pos="274"/>
        </w:tabs>
        <w:spacing w:before="120" w:line="317" w:lineRule="exact"/>
        <w:ind w:left="272" w:hanging="272"/>
        <w:jc w:val="both"/>
        <w:rPr>
          <w:i/>
          <w:color w:val="000000"/>
          <w:sz w:val="26"/>
        </w:rPr>
      </w:pPr>
      <w:r>
        <w:rPr>
          <w:color w:val="000000"/>
          <w:spacing w:val="2"/>
          <w:sz w:val="26"/>
        </w:rPr>
        <w:t>Гуляйте на открытых полянах, пой</w:t>
      </w:r>
      <w:r>
        <w:rPr>
          <w:color w:val="000000"/>
          <w:spacing w:val="6"/>
          <w:sz w:val="26"/>
        </w:rPr>
        <w:t xml:space="preserve">мах рек. В чистых сосновых лесах </w:t>
      </w:r>
      <w:r>
        <w:rPr>
          <w:color w:val="000000"/>
          <w:sz w:val="26"/>
        </w:rPr>
        <w:t>и лесах паркового типа.</w:t>
      </w:r>
    </w:p>
    <w:p w:rsidR="00CA3E1B" w:rsidRDefault="00CA3E1B">
      <w:pPr>
        <w:shd w:val="clear" w:color="auto" w:fill="FFFFFF"/>
        <w:tabs>
          <w:tab w:val="left" w:pos="274"/>
        </w:tabs>
        <w:spacing w:line="317" w:lineRule="exact"/>
        <w:jc w:val="both"/>
        <w:rPr>
          <w:i/>
          <w:color w:val="000000"/>
          <w:sz w:val="16"/>
        </w:rPr>
      </w:pPr>
    </w:p>
    <w:p w:rsidR="00CA3E1B" w:rsidRDefault="00CA3E1B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120" w:line="317" w:lineRule="exact"/>
        <w:ind w:left="272" w:hanging="272"/>
        <w:jc w:val="both"/>
        <w:rPr>
          <w:sz w:val="28"/>
        </w:rPr>
      </w:pPr>
      <w:r>
        <w:rPr>
          <w:color w:val="000000"/>
          <w:spacing w:val="4"/>
          <w:sz w:val="26"/>
        </w:rPr>
        <w:t xml:space="preserve">Производите осмотр друг друга </w:t>
      </w:r>
      <w:r>
        <w:rPr>
          <w:color w:val="000000"/>
          <w:spacing w:val="-2"/>
          <w:sz w:val="26"/>
        </w:rPr>
        <w:t>ка</w:t>
      </w:r>
      <w:r>
        <w:rPr>
          <w:color w:val="000000"/>
          <w:spacing w:val="-2"/>
          <w:sz w:val="26"/>
        </w:rPr>
        <w:t>ж</w:t>
      </w:r>
      <w:r>
        <w:rPr>
          <w:color w:val="000000"/>
          <w:spacing w:val="-2"/>
          <w:sz w:val="26"/>
        </w:rPr>
        <w:t>дые 15 минут.</w:t>
      </w:r>
    </w:p>
    <w:sectPr w:rsidR="00CA3E1B" w:rsidSect="000D5E0C">
      <w:headerReference w:type="even" r:id="rId12"/>
      <w:headerReference w:type="first" r:id="rId13"/>
      <w:type w:val="continuous"/>
      <w:pgSz w:w="16840" w:h="11907" w:orient="landscape" w:code="9"/>
      <w:pgMar w:top="567" w:right="255" w:bottom="567" w:left="567" w:header="454" w:footer="397" w:gutter="0"/>
      <w:cols w:num="3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C9" w:rsidRDefault="00FF0BC9">
      <w:r>
        <w:separator/>
      </w:r>
    </w:p>
  </w:endnote>
  <w:endnote w:type="continuationSeparator" w:id="0">
    <w:p w:rsidR="00FF0BC9" w:rsidRDefault="00FF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C9" w:rsidRDefault="00FF0BC9">
      <w:r>
        <w:separator/>
      </w:r>
    </w:p>
  </w:footnote>
  <w:footnote w:type="continuationSeparator" w:id="0">
    <w:p w:rsidR="00FF0BC9" w:rsidRDefault="00FF0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B" w:rsidRDefault="00CA3E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E1B" w:rsidRDefault="00CA3E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B" w:rsidRDefault="00CA3E1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AC8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1">
    <w:nsid w:val="4E112606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2">
    <w:nsid w:val="56E72E28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3">
    <w:nsid w:val="62EF25EE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4">
    <w:nsid w:val="6D20290A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abstractNum w:abstractNumId="5">
    <w:nsid w:val="77B5270D"/>
    <w:multiLevelType w:val="singleLevel"/>
    <w:tmpl w:val="B2F6F320"/>
    <w:lvl w:ilvl="0">
      <w:start w:val="65535"/>
      <w:numFmt w:val="none"/>
      <w:lvlText w:val="&gt;"/>
      <w:legacy w:legacy="1" w:legacySpace="0" w:legacyIndent="274"/>
      <w:lvlJc w:val="left"/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EDD"/>
    <w:rsid w:val="00083E40"/>
    <w:rsid w:val="000D5E0C"/>
    <w:rsid w:val="00357272"/>
    <w:rsid w:val="005604B3"/>
    <w:rsid w:val="006A775B"/>
    <w:rsid w:val="00777603"/>
    <w:rsid w:val="007942BD"/>
    <w:rsid w:val="00834416"/>
    <w:rsid w:val="008B0F14"/>
    <w:rsid w:val="009328F0"/>
    <w:rsid w:val="0096279C"/>
    <w:rsid w:val="009F4BF8"/>
    <w:rsid w:val="00A55EDD"/>
    <w:rsid w:val="00CA3E1B"/>
    <w:rsid w:val="00E36B93"/>
    <w:rsid w:val="00F77137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4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Arial" w:hAnsi="Arial"/>
      <w:b/>
      <w:color w:val="00008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36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9" w:line="312" w:lineRule="exact"/>
      <w:ind w:right="-10"/>
      <w:jc w:val="center"/>
      <w:outlineLvl w:val="3"/>
    </w:pPr>
    <w:rPr>
      <w:b/>
      <w:color w:val="000000"/>
      <w:spacing w:val="6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29" w:line="312" w:lineRule="exact"/>
      <w:jc w:val="center"/>
      <w:outlineLvl w:val="4"/>
    </w:pPr>
    <w:rPr>
      <w:b/>
      <w:i/>
      <w:color w:val="FF0000"/>
      <w:spacing w:val="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216"/>
      <w:jc w:val="center"/>
    </w:pPr>
    <w:rPr>
      <w:rFonts w:ascii="Arial" w:hAnsi="Arial"/>
      <w:b/>
      <w:i/>
      <w:spacing w:val="20"/>
      <w:sz w:val="24"/>
    </w:rPr>
  </w:style>
  <w:style w:type="paragraph" w:styleId="20">
    <w:name w:val="Body Text 2"/>
    <w:basedOn w:val="a"/>
    <w:pPr>
      <w:tabs>
        <w:tab w:val="right" w:pos="4678"/>
      </w:tabs>
    </w:pPr>
    <w:rPr>
      <w:rFonts w:ascii="Arial" w:hAnsi="Arial"/>
      <w:b/>
      <w:color w:val="FF0000"/>
      <w:spacing w:val="20"/>
      <w:sz w:val="28"/>
    </w:rPr>
  </w:style>
  <w:style w:type="paragraph" w:styleId="a7">
    <w:name w:val="Title"/>
    <w:basedOn w:val="a"/>
    <w:qFormat/>
    <w:pPr>
      <w:jc w:val="center"/>
    </w:pPr>
    <w:rPr>
      <w:b/>
      <w:color w:val="800000"/>
      <w:spacing w:val="-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GU GOCS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>Укусы клещей</dc:subject>
  <dc:creator>Солдатов Г.Б. (831-2) 33-38-30</dc:creator>
  <cp:keywords/>
  <cp:lastModifiedBy>Глава</cp:lastModifiedBy>
  <cp:revision>2</cp:revision>
  <cp:lastPrinted>2003-11-14T05:17:00Z</cp:lastPrinted>
  <dcterms:created xsi:type="dcterms:W3CDTF">2013-10-21T12:39:00Z</dcterms:created>
  <dcterms:modified xsi:type="dcterms:W3CDTF">2013-10-21T12:39:00Z</dcterms:modified>
</cp:coreProperties>
</file>