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BF" w:rsidRDefault="00D43D03" w:rsidP="00D601BF">
      <w:pPr>
        <w:pStyle w:val="a3"/>
        <w:ind w:left="-142" w:firstLine="567"/>
        <w:jc w:val="both"/>
      </w:pPr>
      <w:r>
        <w:rPr>
          <w:sz w:val="28"/>
          <w:szCs w:val="28"/>
        </w:rPr>
        <w:t>Перечень имущества, передаваемого Администрацией Игоревского сельского поселения Холм-Жирковского района Смоленской области в безвозмездное пользование муниципальному унитарному предприятию «Игоревское коммунальное хозяйство».</w:t>
      </w:r>
    </w:p>
    <w:tbl>
      <w:tblPr>
        <w:tblStyle w:val="a4"/>
        <w:tblW w:w="0" w:type="auto"/>
        <w:tblLayout w:type="fixed"/>
        <w:tblLook w:val="04A0"/>
      </w:tblPr>
      <w:tblGrid>
        <w:gridCol w:w="530"/>
        <w:gridCol w:w="3374"/>
        <w:gridCol w:w="1066"/>
        <w:gridCol w:w="1234"/>
        <w:gridCol w:w="1774"/>
        <w:gridCol w:w="1593"/>
      </w:tblGrid>
      <w:tr w:rsidR="00D601BF" w:rsidTr="00C75EC2">
        <w:tc>
          <w:tcPr>
            <w:tcW w:w="9571" w:type="dxa"/>
            <w:gridSpan w:val="6"/>
          </w:tcPr>
          <w:p w:rsidR="00D601BF" w:rsidRPr="004B6034" w:rsidRDefault="00D601BF" w:rsidP="00C75EC2">
            <w:pPr>
              <w:pStyle w:val="a3"/>
              <w:jc w:val="center"/>
              <w:rPr>
                <w:b/>
              </w:rPr>
            </w:pPr>
            <w:r w:rsidRPr="004B6034">
              <w:rPr>
                <w:b/>
              </w:rPr>
              <w:t>Перечень имущества газовой котельной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Наименование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both"/>
            </w:pPr>
            <w:r>
              <w:t>Год ввода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both"/>
            </w:pPr>
            <w:r>
              <w:t>Количество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both"/>
            </w:pPr>
            <w:r>
              <w:t>Балансовая стоимость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both"/>
            </w:pPr>
            <w:r>
              <w:t>Остаточная стоимость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1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Здание котельной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1999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5 166 647-00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2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Котельная газовая с оборудованием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2004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 xml:space="preserve">5 943 500-00 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3 996 409-40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Котлы КВ-ГМ-1,0-115Н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2004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ГРПШ с ГСГО с РДБК-1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Подземный стальной газопровод высокого давления (диаметр 57 мм)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50м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3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Сварочный аппарат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2002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1046-00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4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Тепловые наружные сети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2004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636м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1 954 689-00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194 678-00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5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Тепловые наружные сети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128м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6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орректор ЭК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2005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79 400-00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both"/>
            </w:pPr>
            <w:r>
              <w:t>63 066-29</w:t>
            </w:r>
          </w:p>
        </w:tc>
      </w:tr>
      <w:tr w:rsidR="00D601BF" w:rsidTr="00C75EC2">
        <w:tc>
          <w:tcPr>
            <w:tcW w:w="6204" w:type="dxa"/>
            <w:gridSpan w:val="4"/>
          </w:tcPr>
          <w:p w:rsidR="00D601BF" w:rsidRDefault="00D601BF" w:rsidP="00C75EC2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13 145 282-00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4 254 153-69</w:t>
            </w:r>
          </w:p>
        </w:tc>
      </w:tr>
    </w:tbl>
    <w:p w:rsidR="00D601BF" w:rsidRDefault="00D601BF" w:rsidP="00D601BF"/>
    <w:p w:rsidR="00D601BF" w:rsidRDefault="00D601BF" w:rsidP="00D601BF"/>
    <w:tbl>
      <w:tblPr>
        <w:tblStyle w:val="a4"/>
        <w:tblW w:w="0" w:type="auto"/>
        <w:tblLayout w:type="fixed"/>
        <w:tblLook w:val="04A0"/>
      </w:tblPr>
      <w:tblGrid>
        <w:gridCol w:w="530"/>
        <w:gridCol w:w="3374"/>
        <w:gridCol w:w="1066"/>
        <w:gridCol w:w="1234"/>
        <w:gridCol w:w="1774"/>
        <w:gridCol w:w="1593"/>
      </w:tblGrid>
      <w:tr w:rsidR="00D601BF" w:rsidTr="00C75EC2">
        <w:tc>
          <w:tcPr>
            <w:tcW w:w="9571" w:type="dxa"/>
            <w:gridSpan w:val="6"/>
          </w:tcPr>
          <w:p w:rsidR="00D601BF" w:rsidRPr="004B6034" w:rsidRDefault="00D601BF" w:rsidP="00C75EC2">
            <w:pPr>
              <w:pStyle w:val="a3"/>
              <w:jc w:val="center"/>
              <w:rPr>
                <w:b/>
              </w:rPr>
            </w:pPr>
            <w:r w:rsidRPr="004B6034">
              <w:rPr>
                <w:b/>
              </w:rPr>
              <w:t xml:space="preserve">Перечень имущества </w:t>
            </w:r>
            <w:r>
              <w:rPr>
                <w:b/>
              </w:rPr>
              <w:t>водопроводного хозяйства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Наименование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both"/>
            </w:pPr>
            <w:r>
              <w:t>Год ввода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both"/>
            </w:pPr>
            <w:r>
              <w:t>Количество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both"/>
            </w:pPr>
            <w:r>
              <w:t>Балансовая стоимость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both"/>
            </w:pPr>
            <w:r>
              <w:t>Остаточная стоимость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1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Насосная водопроводная станция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100418-00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2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Резервуар запаса воды 500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266703-00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3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proofErr w:type="spellStart"/>
            <w:r>
              <w:t>Артскважина</w:t>
            </w:r>
            <w:proofErr w:type="spellEnd"/>
            <w:r>
              <w:t xml:space="preserve"> №2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241374-00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4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Водопровод питьевой воды 3862м.п.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1988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742802-00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5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Наружные внутриплощадочные водопроводные сети 760 м. п.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515230-00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6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 xml:space="preserve">Внутриплощадочные водопроводные </w:t>
            </w:r>
            <w:proofErr w:type="spellStart"/>
            <w:r>
              <w:t>сетит</w:t>
            </w:r>
            <w:proofErr w:type="spellEnd"/>
            <w:r>
              <w:t xml:space="preserve"> 503,5м. п.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452506-45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7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Щит электрический ПР-900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3842-00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8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Щит управления насосами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1278-00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9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</w:pPr>
            <w:r>
              <w:t>Насос водопроводный 90/55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517-17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10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Насос КМ100-80-160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2003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22335-60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</w:tr>
      <w:tr w:rsidR="00D601BF" w:rsidTr="00C75EC2">
        <w:tc>
          <w:tcPr>
            <w:tcW w:w="530" w:type="dxa"/>
          </w:tcPr>
          <w:p w:rsidR="00D601BF" w:rsidRDefault="00D601BF" w:rsidP="00C75EC2">
            <w:pPr>
              <w:pStyle w:val="a3"/>
              <w:jc w:val="both"/>
            </w:pPr>
            <w:r>
              <w:t>11</w:t>
            </w:r>
          </w:p>
        </w:tc>
        <w:tc>
          <w:tcPr>
            <w:tcW w:w="3374" w:type="dxa"/>
          </w:tcPr>
          <w:p w:rsidR="00D601BF" w:rsidRDefault="00D601BF" w:rsidP="00C75EC2">
            <w:pPr>
              <w:pStyle w:val="a3"/>
              <w:jc w:val="both"/>
            </w:pPr>
            <w:r>
              <w:t>Насос ЭЦВ 8-40-60</w:t>
            </w:r>
          </w:p>
        </w:tc>
        <w:tc>
          <w:tcPr>
            <w:tcW w:w="1066" w:type="dxa"/>
          </w:tcPr>
          <w:p w:rsidR="00D601BF" w:rsidRDefault="00D601BF" w:rsidP="00C75EC2">
            <w:pPr>
              <w:pStyle w:val="a3"/>
              <w:jc w:val="center"/>
            </w:pPr>
            <w:r>
              <w:t>2015</w:t>
            </w:r>
          </w:p>
        </w:tc>
        <w:tc>
          <w:tcPr>
            <w:tcW w:w="1234" w:type="dxa"/>
          </w:tcPr>
          <w:p w:rsidR="00D601BF" w:rsidRDefault="00D601BF" w:rsidP="00C75EC2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601BF" w:rsidRDefault="00D601BF" w:rsidP="00C75EC2">
            <w:pPr>
              <w:pStyle w:val="a3"/>
              <w:jc w:val="center"/>
            </w:pPr>
            <w:r>
              <w:t>49122-00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  <w:r>
              <w:t>-</w:t>
            </w:r>
          </w:p>
        </w:tc>
      </w:tr>
      <w:tr w:rsidR="00D601BF" w:rsidTr="00C75EC2">
        <w:tc>
          <w:tcPr>
            <w:tcW w:w="6204" w:type="dxa"/>
            <w:gridSpan w:val="4"/>
          </w:tcPr>
          <w:p w:rsidR="00D601BF" w:rsidRDefault="00D601BF" w:rsidP="00C75EC2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1774" w:type="dxa"/>
          </w:tcPr>
          <w:p w:rsidR="00D601BF" w:rsidRPr="00FF5A11" w:rsidRDefault="00D601BF" w:rsidP="00C75EC2">
            <w:pPr>
              <w:pStyle w:val="a3"/>
              <w:jc w:val="center"/>
              <w:rPr>
                <w:b/>
              </w:rPr>
            </w:pPr>
            <w:r w:rsidRPr="00FF5A11">
              <w:rPr>
                <w:b/>
              </w:rPr>
              <w:t>2396128-22</w:t>
            </w:r>
          </w:p>
        </w:tc>
        <w:tc>
          <w:tcPr>
            <w:tcW w:w="1593" w:type="dxa"/>
          </w:tcPr>
          <w:p w:rsidR="00D601BF" w:rsidRDefault="00D601BF" w:rsidP="00C75EC2">
            <w:pPr>
              <w:pStyle w:val="a3"/>
              <w:jc w:val="center"/>
            </w:pPr>
          </w:p>
        </w:tc>
      </w:tr>
    </w:tbl>
    <w:p w:rsidR="00D601BF" w:rsidRDefault="00D601BF" w:rsidP="00D601BF"/>
    <w:p w:rsidR="00D601BF" w:rsidRDefault="00D601BF" w:rsidP="00D601BF"/>
    <w:p w:rsidR="00D601BF" w:rsidRPr="006729ED" w:rsidRDefault="00D601BF" w:rsidP="00D60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ED">
        <w:rPr>
          <w:rFonts w:ascii="Times New Roman" w:hAnsi="Times New Roman" w:cs="Times New Roman"/>
          <w:b/>
          <w:sz w:val="24"/>
          <w:szCs w:val="24"/>
        </w:rPr>
        <w:lastRenderedPageBreak/>
        <w:t>Перечень имущества водоотведения</w:t>
      </w:r>
    </w:p>
    <w:p w:rsidR="00D601BF" w:rsidRDefault="00D601BF" w:rsidP="00D601BF">
      <w:pPr>
        <w:pStyle w:val="a3"/>
        <w:numPr>
          <w:ilvl w:val="1"/>
          <w:numId w:val="1"/>
        </w:numPr>
        <w:jc w:val="both"/>
      </w:pPr>
      <w:r>
        <w:t xml:space="preserve"> Внутриплощадочные сети канализации 999,5 м. балансовой стоимостью 260 993 рубля 00 копеек, остаточной стоимостью 0 рублей.</w:t>
      </w:r>
    </w:p>
    <w:p w:rsidR="00D601BF" w:rsidRDefault="00D601BF" w:rsidP="00D601BF">
      <w:pPr>
        <w:pStyle w:val="a3"/>
        <w:numPr>
          <w:ilvl w:val="1"/>
          <w:numId w:val="1"/>
        </w:numPr>
        <w:jc w:val="both"/>
      </w:pPr>
      <w:r>
        <w:t xml:space="preserve"> Наружные внутриплощадочные сети канализации 1369 м, балансовой стоимостью 380 295 рублей 00 копеек, остаточной стоимостью 0 рублей.</w:t>
      </w:r>
    </w:p>
    <w:p w:rsidR="00D601BF" w:rsidRDefault="00D601BF" w:rsidP="00D601BF"/>
    <w:p w:rsidR="00E7741B" w:rsidRDefault="00E7741B"/>
    <w:sectPr w:rsidR="00E7741B" w:rsidSect="00E7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51CC5"/>
    <w:multiLevelType w:val="multilevel"/>
    <w:tmpl w:val="CAB4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1BF"/>
    <w:rsid w:val="006B7DAF"/>
    <w:rsid w:val="00D43D03"/>
    <w:rsid w:val="00D601BF"/>
    <w:rsid w:val="00E7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2019-04-24T11:44:00Z</dcterms:created>
  <dcterms:modified xsi:type="dcterms:W3CDTF">2019-04-26T08:15:00Z</dcterms:modified>
</cp:coreProperties>
</file>