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3E" w:rsidRDefault="00041C3E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C3E" w:rsidRPr="00476E88" w:rsidRDefault="00D1078B" w:rsidP="00041C3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75565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C3E" w:rsidRDefault="00041C3E" w:rsidP="00041C3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41C3E" w:rsidRPr="00476E88" w:rsidRDefault="00041C3E" w:rsidP="00041C3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41C3E" w:rsidRPr="00041C3E" w:rsidRDefault="00041C3E" w:rsidP="00041C3E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C3E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44BE7">
        <w:rPr>
          <w:rFonts w:ascii="Times New Roman" w:hAnsi="Times New Roman"/>
          <w:b/>
          <w:sz w:val="24"/>
          <w:szCs w:val="24"/>
        </w:rPr>
        <w:t>ИГОРЕВСКОГО</w:t>
      </w:r>
      <w:r w:rsidRPr="00041C3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41C3E" w:rsidRPr="00041C3E" w:rsidRDefault="00041C3E" w:rsidP="00041C3E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C3E"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041C3E" w:rsidRPr="00041C3E" w:rsidRDefault="00041C3E" w:rsidP="00041C3E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C3E" w:rsidRPr="00041C3E" w:rsidRDefault="00041C3E" w:rsidP="00041C3E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1C3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1C3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41C3E" w:rsidRPr="00041C3E" w:rsidRDefault="00041C3E" w:rsidP="00041C3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41C3E" w:rsidRDefault="00041C3E" w:rsidP="00041C3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  <w:r w:rsidRPr="00041C3E">
        <w:rPr>
          <w:rFonts w:ascii="Times New Roman" w:hAnsi="Times New Roman"/>
          <w:sz w:val="28"/>
          <w:szCs w:val="28"/>
        </w:rPr>
        <w:t xml:space="preserve">от </w:t>
      </w:r>
      <w:r w:rsidR="00944BE7">
        <w:rPr>
          <w:rFonts w:ascii="Times New Roman" w:hAnsi="Times New Roman"/>
          <w:sz w:val="28"/>
          <w:szCs w:val="28"/>
        </w:rPr>
        <w:t>07.07</w:t>
      </w:r>
      <w:r w:rsidRPr="00041C3E">
        <w:rPr>
          <w:rFonts w:ascii="Times New Roman" w:hAnsi="Times New Roman"/>
          <w:sz w:val="28"/>
          <w:szCs w:val="28"/>
        </w:rPr>
        <w:t>.201</w:t>
      </w:r>
      <w:r w:rsidR="00944BE7">
        <w:rPr>
          <w:rFonts w:ascii="Times New Roman" w:hAnsi="Times New Roman"/>
          <w:sz w:val="28"/>
          <w:szCs w:val="28"/>
        </w:rPr>
        <w:t>5</w:t>
      </w:r>
      <w:r w:rsidRPr="00041C3E">
        <w:rPr>
          <w:rFonts w:ascii="Times New Roman" w:hAnsi="Times New Roman"/>
          <w:sz w:val="28"/>
          <w:szCs w:val="28"/>
        </w:rPr>
        <w:t xml:space="preserve"> № </w:t>
      </w:r>
      <w:r w:rsidR="00944BE7">
        <w:rPr>
          <w:rFonts w:ascii="Times New Roman" w:hAnsi="Times New Roman"/>
          <w:sz w:val="28"/>
          <w:szCs w:val="28"/>
        </w:rPr>
        <w:t>23</w:t>
      </w:r>
    </w:p>
    <w:p w:rsidR="00041C3E" w:rsidRDefault="00041C3E" w:rsidP="00041C3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C3E" w:rsidRPr="00907351" w:rsidRDefault="00041C3E" w:rsidP="00041C3E">
      <w:pPr>
        <w:pStyle w:val="ConsPlusNormal"/>
        <w:ind w:right="4960"/>
        <w:jc w:val="both"/>
        <w:rPr>
          <w:rFonts w:ascii="Times New Roman" w:hAnsi="Times New Roman" w:cs="Times New Roman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</w:t>
      </w:r>
      <w:r w:rsidR="00944BE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944BE7">
        <w:rPr>
          <w:rFonts w:ascii="Times New Roman" w:hAnsi="Times New Roman" w:cs="Times New Roman"/>
          <w:bCs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041C3E" w:rsidRDefault="00041C3E" w:rsidP="00041C3E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C3E" w:rsidRDefault="00EF371D" w:rsidP="00417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1C3E"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041C3E">
        <w:rPr>
          <w:rFonts w:ascii="Times New Roman" w:hAnsi="Times New Roman" w:cs="Times New Roman"/>
          <w:sz w:val="28"/>
          <w:szCs w:val="28"/>
        </w:rPr>
        <w:t>ым законом</w:t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041C3E">
        <w:rPr>
          <w:rFonts w:ascii="Times New Roman" w:hAnsi="Times New Roman" w:cs="Times New Roman"/>
          <w:sz w:val="28"/>
          <w:szCs w:val="28"/>
        </w:rPr>
        <w:t>«</w:t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041C3E">
        <w:rPr>
          <w:rFonts w:ascii="Times New Roman" w:hAnsi="Times New Roman" w:cs="Times New Roman"/>
          <w:sz w:val="28"/>
          <w:szCs w:val="28"/>
        </w:rPr>
        <w:t>«</w:t>
      </w:r>
      <w:r w:rsidR="00041C3E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1C3E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041C3E" w:rsidRPr="001809D1">
        <w:rPr>
          <w:rFonts w:ascii="Times New Roman" w:hAnsi="Times New Roman" w:cs="Times New Roman"/>
          <w:sz w:val="28"/>
          <w:szCs w:val="28"/>
        </w:rPr>
        <w:t>от 19</w:t>
      </w:r>
      <w:r w:rsidR="00041C3E">
        <w:rPr>
          <w:rFonts w:ascii="Times New Roman" w:hAnsi="Times New Roman" w:cs="Times New Roman"/>
          <w:sz w:val="28"/>
          <w:szCs w:val="28"/>
        </w:rPr>
        <w:t>.11.</w:t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041C3E">
        <w:rPr>
          <w:rFonts w:ascii="Times New Roman" w:hAnsi="Times New Roman" w:cs="Times New Roman"/>
          <w:sz w:val="28"/>
          <w:szCs w:val="28"/>
        </w:rPr>
        <w:t>№</w:t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041C3E">
        <w:rPr>
          <w:rFonts w:ascii="Times New Roman" w:hAnsi="Times New Roman" w:cs="Times New Roman"/>
          <w:sz w:val="28"/>
          <w:szCs w:val="28"/>
        </w:rPr>
        <w:t xml:space="preserve"> «</w:t>
      </w:r>
      <w:r w:rsidR="00041C3E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04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C3E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44BE7"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proofErr w:type="spellStart"/>
      <w:r w:rsidR="00944BE7">
        <w:rPr>
          <w:rFonts w:ascii="Times New Roman" w:hAnsi="Times New Roman" w:cs="Times New Roman"/>
          <w:bCs/>
          <w:sz w:val="28"/>
          <w:szCs w:val="28"/>
        </w:rPr>
        <w:t>Игоревского</w:t>
      </w:r>
      <w:proofErr w:type="spellEnd"/>
      <w:r w:rsidR="00417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EDC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</w:t>
      </w:r>
      <w:r w:rsidR="00041C3E">
        <w:rPr>
          <w:rFonts w:ascii="Times New Roman" w:hAnsi="Times New Roman" w:cs="Times New Roman"/>
          <w:bCs/>
          <w:sz w:val="28"/>
          <w:szCs w:val="28"/>
        </w:rPr>
        <w:t>, Совет</w:t>
      </w:r>
      <w:r w:rsidR="00417EDC">
        <w:rPr>
          <w:rFonts w:ascii="Times New Roman" w:hAnsi="Times New Roman" w:cs="Times New Roman"/>
          <w:bCs/>
          <w:sz w:val="28"/>
          <w:szCs w:val="28"/>
        </w:rPr>
        <w:t xml:space="preserve"> депута</w:t>
      </w:r>
      <w:r w:rsidR="00944BE7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proofErr w:type="spellStart"/>
      <w:r w:rsidR="00944BE7">
        <w:rPr>
          <w:rFonts w:ascii="Times New Roman" w:hAnsi="Times New Roman" w:cs="Times New Roman"/>
          <w:bCs/>
          <w:sz w:val="28"/>
          <w:szCs w:val="28"/>
        </w:rPr>
        <w:t>Игоревского</w:t>
      </w:r>
      <w:proofErr w:type="spellEnd"/>
      <w:r w:rsidR="00417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417EDC">
        <w:rPr>
          <w:rFonts w:ascii="Times New Roman" w:hAnsi="Times New Roman" w:cs="Times New Roman"/>
          <w:sz w:val="28"/>
          <w:szCs w:val="28"/>
        </w:rPr>
        <w:t>сельского поселения  Холм-Жирковского района Смоленской области</w:t>
      </w:r>
      <w:proofErr w:type="gramEnd"/>
    </w:p>
    <w:p w:rsidR="00041C3E" w:rsidRPr="00087A16" w:rsidRDefault="00041C3E" w:rsidP="0004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</w:p>
    <w:p w:rsidR="00041C3E" w:rsidRPr="00087A16" w:rsidRDefault="00041C3E" w:rsidP="00041C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1C3E" w:rsidRDefault="00041C3E" w:rsidP="0004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3E" w:rsidRDefault="00417EDC" w:rsidP="00417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1C3E"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="00041C3E"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41C3E"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="00041C3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Холм-Жирковского района Смоленской области</w:t>
      </w:r>
      <w:r w:rsidR="00041C3E" w:rsidRPr="001809D1">
        <w:rPr>
          <w:rFonts w:ascii="Times New Roman" w:hAnsi="Times New Roman" w:cs="Times New Roman"/>
          <w:sz w:val="28"/>
          <w:szCs w:val="28"/>
        </w:rPr>
        <w:t>.</w:t>
      </w:r>
    </w:p>
    <w:p w:rsidR="00041C3E" w:rsidRDefault="00041C3E" w:rsidP="00AE4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944BE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AE4CF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C3E" w:rsidRDefault="00233CAA" w:rsidP="0004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C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1C3E" w:rsidRDefault="00041C3E" w:rsidP="0004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FE" w:rsidRDefault="00041C3E" w:rsidP="00AE4CF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4CFE">
        <w:rPr>
          <w:rFonts w:ascii="Times New Roman" w:hAnsi="Times New Roman"/>
          <w:sz w:val="28"/>
        </w:rPr>
        <w:t>Глава муниципального образования</w:t>
      </w:r>
    </w:p>
    <w:p w:rsidR="00AE4CFE" w:rsidRDefault="00944BE7" w:rsidP="00AE4CF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Игоревского</w:t>
      </w:r>
      <w:proofErr w:type="spellEnd"/>
      <w:r w:rsidR="00AE4CFE">
        <w:rPr>
          <w:rFonts w:ascii="Times New Roman" w:hAnsi="Times New Roman"/>
          <w:sz w:val="28"/>
        </w:rPr>
        <w:t xml:space="preserve"> сельского поселения</w:t>
      </w:r>
    </w:p>
    <w:p w:rsidR="00AE4CFE" w:rsidRDefault="00AE4CFE" w:rsidP="00AE4C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Холм-Жирковского района </w:t>
      </w:r>
    </w:p>
    <w:p w:rsidR="00AE4CFE" w:rsidRPr="00AE4CFE" w:rsidRDefault="00AE4CFE" w:rsidP="00AE4C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Смоленской области                                                                             </w:t>
      </w:r>
      <w:r w:rsidR="00944BE7">
        <w:rPr>
          <w:rFonts w:ascii="Times New Roman" w:hAnsi="Times New Roman"/>
          <w:b/>
          <w:sz w:val="28"/>
        </w:rPr>
        <w:t>Т. А. Семёнова</w:t>
      </w:r>
    </w:p>
    <w:p w:rsidR="00041C3E" w:rsidRPr="00AE4CFE" w:rsidRDefault="00041C3E" w:rsidP="00AE4CFE">
      <w:pPr>
        <w:spacing w:after="0"/>
        <w:jc w:val="both"/>
        <w:rPr>
          <w:rFonts w:ascii="Times New Roman" w:hAnsi="Times New Roman"/>
          <w:sz w:val="28"/>
        </w:rPr>
      </w:pPr>
      <w:r w:rsidRPr="00AE4CFE">
        <w:rPr>
          <w:rFonts w:ascii="Times New Roman" w:hAnsi="Times New Roman"/>
          <w:sz w:val="28"/>
        </w:rPr>
        <w:t xml:space="preserve">                       </w:t>
      </w:r>
    </w:p>
    <w:p w:rsidR="00041C3E" w:rsidRPr="00A174F4" w:rsidRDefault="00041C3E" w:rsidP="00041C3E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27681" w:rsidRDefault="00041C3E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1809D1" w:rsidRDefault="00944BE7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41C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1C3E" w:rsidRDefault="00041C3E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041C3E" w:rsidRDefault="00041C3E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09D1" w:rsidRPr="001809D1" w:rsidRDefault="001809D1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944BE7">
        <w:rPr>
          <w:rFonts w:ascii="Times New Roman" w:hAnsi="Times New Roman" w:cs="Times New Roman"/>
          <w:sz w:val="28"/>
          <w:szCs w:val="28"/>
        </w:rPr>
        <w:t>07.07.2015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44BE7">
        <w:rPr>
          <w:rFonts w:ascii="Times New Roman" w:hAnsi="Times New Roman" w:cs="Times New Roman"/>
          <w:sz w:val="28"/>
          <w:szCs w:val="28"/>
        </w:rPr>
        <w:t>23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041C3E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944BE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944BE7">
        <w:rPr>
          <w:rFonts w:ascii="Times New Roman" w:hAnsi="Times New Roman" w:cs="Times New Roman"/>
          <w:b/>
          <w:bCs/>
          <w:sz w:val="28"/>
          <w:szCs w:val="28"/>
        </w:rPr>
        <w:t>Игоревского</w:t>
      </w:r>
      <w:proofErr w:type="spellEnd"/>
      <w:r w:rsidR="00041C3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Холм-Жирковского района</w:t>
      </w:r>
    </w:p>
    <w:p w:rsidR="001809D1" w:rsidRPr="001809D1" w:rsidRDefault="00041C3E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Default="001809D1" w:rsidP="0004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r w:rsidR="00041C3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41C3E">
        <w:rPr>
          <w:rFonts w:ascii="Times New Roman" w:hAnsi="Times New Roman" w:cs="Times New Roman"/>
          <w:sz w:val="28"/>
          <w:szCs w:val="28"/>
        </w:rPr>
        <w:t xml:space="preserve"> поселения  Холм-Жирковского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041C3E" w:rsidP="0004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809D1"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435EB" w:rsidRPr="00907351" w:rsidRDefault="001809D1" w:rsidP="00443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41C3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</w:t>
      </w:r>
      <w:r w:rsidR="00041C3E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04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41C3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44BE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41C3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41C3E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041C3E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="001809D1" w:rsidRPr="001809D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="001809D1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  <w:rPr>
          <w:rFonts w:ascii="Times New Roman" w:hAnsi="Times New Roman"/>
        </w:rPr>
      </w:pPr>
    </w:p>
    <w:sectPr w:rsidR="00017FA9" w:rsidRPr="001809D1" w:rsidSect="00041C3E">
      <w:headerReference w:type="default" r:id="rId17"/>
      <w:pgSz w:w="11906" w:h="16838"/>
      <w:pgMar w:top="851" w:right="566" w:bottom="1440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40" w:rsidRDefault="00D52440" w:rsidP="001809D1">
      <w:pPr>
        <w:spacing w:after="0" w:line="240" w:lineRule="auto"/>
      </w:pPr>
      <w:r>
        <w:separator/>
      </w:r>
    </w:p>
  </w:endnote>
  <w:endnote w:type="continuationSeparator" w:id="0">
    <w:p w:rsidR="00D52440" w:rsidRDefault="00D52440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40" w:rsidRDefault="00D52440" w:rsidP="001809D1">
      <w:pPr>
        <w:spacing w:after="0" w:line="240" w:lineRule="auto"/>
      </w:pPr>
      <w:r>
        <w:separator/>
      </w:r>
    </w:p>
  </w:footnote>
  <w:footnote w:type="continuationSeparator" w:id="0">
    <w:p w:rsidR="00D52440" w:rsidRDefault="00D52440" w:rsidP="0018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76" w:rsidRDefault="00123E0A">
    <w:pPr>
      <w:pStyle w:val="a3"/>
      <w:jc w:val="center"/>
    </w:pPr>
    <w:fldSimple w:instr=" PAGE   \* MERGEFORMAT ">
      <w:r w:rsidR="00944BE7">
        <w:rPr>
          <w:noProof/>
        </w:rPr>
        <w:t>2</w:t>
      </w:r>
    </w:fldSimple>
  </w:p>
  <w:p w:rsidR="001A1876" w:rsidRDefault="001A1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1"/>
    <w:rsid w:val="00017FA9"/>
    <w:rsid w:val="00041C3E"/>
    <w:rsid w:val="00080D0C"/>
    <w:rsid w:val="00100D24"/>
    <w:rsid w:val="00123E0A"/>
    <w:rsid w:val="001708DF"/>
    <w:rsid w:val="001809D1"/>
    <w:rsid w:val="001A1876"/>
    <w:rsid w:val="001C1B6B"/>
    <w:rsid w:val="00207893"/>
    <w:rsid w:val="00233CAA"/>
    <w:rsid w:val="002861D7"/>
    <w:rsid w:val="002A2DEE"/>
    <w:rsid w:val="002D0734"/>
    <w:rsid w:val="00386680"/>
    <w:rsid w:val="00417EDC"/>
    <w:rsid w:val="004435EB"/>
    <w:rsid w:val="0049410E"/>
    <w:rsid w:val="004F50A9"/>
    <w:rsid w:val="00527681"/>
    <w:rsid w:val="00565CF1"/>
    <w:rsid w:val="005F4CD3"/>
    <w:rsid w:val="006108F5"/>
    <w:rsid w:val="00671DE8"/>
    <w:rsid w:val="006E4CEA"/>
    <w:rsid w:val="006F212A"/>
    <w:rsid w:val="008960C6"/>
    <w:rsid w:val="008A2768"/>
    <w:rsid w:val="008A6698"/>
    <w:rsid w:val="00907351"/>
    <w:rsid w:val="00944BE7"/>
    <w:rsid w:val="00A25712"/>
    <w:rsid w:val="00A8102E"/>
    <w:rsid w:val="00AC6081"/>
    <w:rsid w:val="00AD0F3A"/>
    <w:rsid w:val="00AE4CFE"/>
    <w:rsid w:val="00AE585E"/>
    <w:rsid w:val="00B01648"/>
    <w:rsid w:val="00B86BB3"/>
    <w:rsid w:val="00B92416"/>
    <w:rsid w:val="00BA6F3B"/>
    <w:rsid w:val="00BF0A3B"/>
    <w:rsid w:val="00C17416"/>
    <w:rsid w:val="00C17C0F"/>
    <w:rsid w:val="00C66A16"/>
    <w:rsid w:val="00CF2FE3"/>
    <w:rsid w:val="00D1078B"/>
    <w:rsid w:val="00D52440"/>
    <w:rsid w:val="00E342A8"/>
    <w:rsid w:val="00EA7920"/>
    <w:rsid w:val="00EF371D"/>
    <w:rsid w:val="00F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semiHidden/>
    <w:unhideWhenUsed/>
    <w:rsid w:val="005F4C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4CD3"/>
    <w:rPr>
      <w:sz w:val="20"/>
      <w:szCs w:val="20"/>
    </w:rPr>
  </w:style>
  <w:style w:type="character" w:styleId="a9">
    <w:name w:val="footnote reference"/>
    <w:basedOn w:val="a0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E37A-0443-4D95-8E7C-39520E77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23836</CharactersWithSpaces>
  <SharedDoc>false</SharedDoc>
  <HLinks>
    <vt:vector size="210" baseType="variant">
      <vt:variant>
        <vt:i4>6422583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6815794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6684726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consultantplus://offline/ref=7BD3E4C9F01DE0B63567FA197B4750CCD7035425CF05C62541890ECBBF093C8FAEAB9A4EF9GBS5N</vt:lpwstr>
      </vt:variant>
      <vt:variant>
        <vt:lpwstr/>
      </vt:variant>
      <vt:variant>
        <vt:i4>6553654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consultantplus://offline/ref=7BD3E4C9F01DE0B63567FA197B4750CCD703552AC201C62541890ECBBF093C8FAEAB9A4BFFB03B54G2S6N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consultantplus://offline/ref=7BD3E4C9F01DE0B63567FA197B4750CCD7035F2ACB05C62541890ECBBF093C8FAEAB9A4BFFB03F53G2S7N</vt:lpwstr>
      </vt:variant>
      <vt:variant>
        <vt:lpwstr/>
      </vt:variant>
      <vt:variant>
        <vt:i4>6553662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consultantplus://offline/ref=7BD3E4C9F01DE0B63567FA197B4750CCD7025520C303C62541890ECBBF093C8FAEAB9A4BFFB03955G2S7N</vt:lpwstr>
      </vt:variant>
      <vt:variant>
        <vt:lpwstr/>
      </vt:variant>
      <vt:variant>
        <vt:i4>3407980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consultantplus://offline/ref=7BD3E4C9F01DE0B63567FA197B4750CCDF0C5024CA0C9B2F49D002C9GBS8N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consultantplus://offline/ref=7BD3E4C9F01DE0B63567FA197B4750CCD7025526CC06C62541890ECBBF093C8FAEAB9A4EGFS6N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consultantplus://offline/ref=7BD3E4C9F01DE0B63567FA197B4750CCD7025526C80FC62541890ECBBF093C8FAEAB9A4BFAGBS1N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consultantplus://offline/ref=7BD3E4C9F01DE0B63567FA197B4750CCD7025521CA04C62541890ECBBF093C8FAEAB9A4BGFSFN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consultantplus://offline/ref=7BD3E4C9F01DE0B63567FA197B4750CCD7025521CA04C62541890ECBBF093C8FAEAB9A4BFFB03854G2SBN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2</cp:revision>
  <cp:lastPrinted>2015-07-17T08:00:00Z</cp:lastPrinted>
  <dcterms:created xsi:type="dcterms:W3CDTF">2015-07-17T08:11:00Z</dcterms:created>
  <dcterms:modified xsi:type="dcterms:W3CDTF">2015-07-17T08:11:00Z</dcterms:modified>
</cp:coreProperties>
</file>